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BE" w:rsidRPr="00342B08" w:rsidRDefault="008B5DBE" w:rsidP="00A67D23">
      <w:pPr>
        <w:jc w:val="center"/>
        <w:rPr>
          <w:sz w:val="22"/>
          <w:szCs w:val="22"/>
        </w:rPr>
      </w:pPr>
      <w:r w:rsidRPr="00342B08">
        <w:rPr>
          <w:sz w:val="22"/>
          <w:szCs w:val="22"/>
        </w:rPr>
        <w:t>Кафедра педагогики и образовательного менеджмента</w:t>
      </w:r>
    </w:p>
    <w:p w:rsidR="008B5DBE" w:rsidRPr="00342B08" w:rsidRDefault="008B5DBE" w:rsidP="00342B08">
      <w:pPr>
        <w:jc w:val="center"/>
        <w:rPr>
          <w:sz w:val="22"/>
          <w:szCs w:val="22"/>
        </w:rPr>
      </w:pPr>
      <w:r w:rsidRPr="00342B08">
        <w:rPr>
          <w:sz w:val="22"/>
          <w:szCs w:val="22"/>
        </w:rPr>
        <w:t>Специальность «5В010300 – Педагогика и психология»</w:t>
      </w:r>
    </w:p>
    <w:p w:rsidR="008B5DBE" w:rsidRPr="00342B08" w:rsidRDefault="008B5DBE" w:rsidP="00342B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2B08">
        <w:rPr>
          <w:sz w:val="22"/>
          <w:szCs w:val="22"/>
        </w:rPr>
        <w:t>10</w:t>
      </w:r>
      <w:r w:rsidRPr="00342B08">
        <w:rPr>
          <w:sz w:val="22"/>
          <w:szCs w:val="22"/>
          <w:lang w:val="en-US"/>
        </w:rPr>
        <w:t>B</w:t>
      </w:r>
      <w:r w:rsidRPr="00342B08">
        <w:rPr>
          <w:sz w:val="22"/>
          <w:szCs w:val="22"/>
        </w:rPr>
        <w:t>112 «Когнитивная психология и педагогика», 2 курс</w:t>
      </w:r>
    </w:p>
    <w:p w:rsidR="00342B08" w:rsidRPr="00342B08" w:rsidRDefault="00342B08" w:rsidP="00342B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B5DBE" w:rsidRPr="00342B08" w:rsidRDefault="00342B08" w:rsidP="00342B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2B08">
        <w:rPr>
          <w:b/>
          <w:bCs/>
          <w:sz w:val="22"/>
          <w:szCs w:val="22"/>
        </w:rPr>
        <w:t>МЕТОДИЧЕСКИЕ РЕКОМЕНДАЦИИ К СРС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  <w:gridCol w:w="851"/>
      </w:tblGrid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2B08">
              <w:rPr>
                <w:b/>
                <w:sz w:val="22"/>
                <w:szCs w:val="22"/>
              </w:rPr>
              <w:t>Нед</w:t>
            </w:r>
            <w:proofErr w:type="spellEnd"/>
            <w:r w:rsidRPr="00342B08">
              <w:rPr>
                <w:b/>
                <w:sz w:val="22"/>
                <w:szCs w:val="22"/>
              </w:rPr>
              <w:t>-я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b/>
                <w:sz w:val="22"/>
                <w:szCs w:val="22"/>
              </w:rPr>
            </w:pPr>
            <w:r w:rsidRPr="00342B08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b/>
                <w:sz w:val="22"/>
                <w:szCs w:val="22"/>
              </w:rPr>
            </w:pPr>
            <w:r w:rsidRPr="00342B08">
              <w:rPr>
                <w:b/>
                <w:sz w:val="22"/>
                <w:szCs w:val="22"/>
              </w:rPr>
              <w:t>Макс. балл</w:t>
            </w:r>
          </w:p>
        </w:tc>
      </w:tr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11" w:rsidRPr="00251143" w:rsidRDefault="00342B08" w:rsidP="00251143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251143">
              <w:rPr>
                <w:b/>
              </w:rPr>
              <w:t>СРС 1. Компьютерная метафора.</w:t>
            </w:r>
            <w:r w:rsidR="004A7DC1" w:rsidRPr="00251143">
              <w:rPr>
                <w:b/>
              </w:rPr>
              <w:t xml:space="preserve"> </w:t>
            </w:r>
            <w:r w:rsidR="004A7DC1" w:rsidRPr="00251143">
              <w:rPr>
                <w:rStyle w:val="w"/>
                <w:shd w:val="clear" w:color="auto" w:fill="FFFFFF"/>
              </w:rPr>
              <w:t>Учитывая, что это метафора</w:t>
            </w:r>
            <w:r w:rsidR="004A7DC1" w:rsidRPr="00251143">
              <w:rPr>
                <w:shd w:val="clear" w:color="auto" w:fill="FFFFFF"/>
              </w:rPr>
              <w:t>,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построенная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на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сравнении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мозга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и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разума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  <w:r w:rsidR="004A7DC1" w:rsidRPr="00251143">
              <w:rPr>
                <w:rStyle w:val="w"/>
                <w:shd w:val="clear" w:color="auto" w:fill="FFFFFF"/>
              </w:rPr>
              <w:t>человека</w:t>
            </w:r>
            <w:r w:rsidR="004A7DC1" w:rsidRPr="00251143">
              <w:rPr>
                <w:rStyle w:val="apple-converted-space"/>
                <w:shd w:val="clear" w:color="auto" w:fill="FFFFFF"/>
              </w:rPr>
              <w:t> </w:t>
            </w:r>
          </w:p>
          <w:p w:rsidR="00AA7FEC" w:rsidRPr="00251143" w:rsidRDefault="004A7DC1" w:rsidP="00251143">
            <w:pPr>
              <w:jc w:val="both"/>
              <w:rPr>
                <w:shd w:val="clear" w:color="auto" w:fill="FFFFFF"/>
              </w:rPr>
            </w:pPr>
            <w:r w:rsidRPr="00251143">
              <w:rPr>
                <w:rStyle w:val="w"/>
                <w:shd w:val="clear" w:color="auto" w:fill="FFFFFF"/>
              </w:rPr>
              <w:t>с</w:t>
            </w:r>
            <w:r w:rsidR="00BC0011" w:rsidRPr="00251143">
              <w:rPr>
                <w:rStyle w:val="w"/>
                <w:shd w:val="clear" w:color="auto" w:fill="FFFFFF"/>
              </w:rPr>
              <w:t xml:space="preserve"> </w:t>
            </w:r>
            <w:r w:rsidRPr="00251143">
              <w:rPr>
                <w:rStyle w:val="w"/>
                <w:shd w:val="clear" w:color="auto" w:fill="FFFFFF"/>
              </w:rPr>
              <w:t>компьютером</w:t>
            </w:r>
            <w:r w:rsidRPr="00251143">
              <w:rPr>
                <w:shd w:val="clear" w:color="auto" w:fill="FFFFFF"/>
              </w:rPr>
              <w:t xml:space="preserve">, создайте </w:t>
            </w:r>
            <w:r w:rsidR="006E638E" w:rsidRPr="00251143">
              <w:rPr>
                <w:shd w:val="clear" w:color="auto" w:fill="FFFFFF"/>
              </w:rPr>
              <w:t xml:space="preserve">метафорические выражения (не менее пяти), отражающие проблемы и возможности человеческого мозга или же компьютера. Приведите к ним примеры. </w:t>
            </w:r>
          </w:p>
          <w:p w:rsidR="00251143" w:rsidRPr="00AC05EF" w:rsidRDefault="00BC0011" w:rsidP="00251143">
            <w:pPr>
              <w:pStyle w:val="p1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AC05EF">
              <w:rPr>
                <w:sz w:val="22"/>
                <w:szCs w:val="22"/>
                <w:u w:val="single"/>
                <w:shd w:val="clear" w:color="auto" w:fill="FFFFFF"/>
              </w:rPr>
              <w:t>Материал к СРС:</w:t>
            </w:r>
            <w:bookmarkStart w:id="0" w:name="toppp"/>
            <w:r w:rsidRPr="00AC05E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251143" w:rsidRPr="00AC05EF">
              <w:rPr>
                <w:color w:val="444444"/>
                <w:sz w:val="22"/>
                <w:szCs w:val="22"/>
              </w:rPr>
              <w:t>В</w:t>
            </w:r>
            <w:proofErr w:type="gramEnd"/>
            <w:r w:rsidR="00251143" w:rsidRPr="00AC05EF">
              <w:rPr>
                <w:color w:val="444444"/>
                <w:sz w:val="22"/>
                <w:szCs w:val="22"/>
              </w:rPr>
              <w:t xml:space="preserve"> XVII веке часы и автоматы были всеобщей метафорой для понимания Вселенной и, по аналогии, человеческого ума. Эти машины были доступной и хорошо понятной моделью деятельности психики. В наши дни механистическая модель и соответствующий ей </w:t>
            </w:r>
            <w:proofErr w:type="spellStart"/>
            <w:r w:rsidR="00251143" w:rsidRPr="00AC05EF">
              <w:rPr>
                <w:color w:val="444444"/>
                <w:sz w:val="22"/>
                <w:szCs w:val="22"/>
              </w:rPr>
              <w:t>бихевиористский</w:t>
            </w:r>
            <w:proofErr w:type="spellEnd"/>
            <w:r w:rsidR="00251143" w:rsidRPr="00AC05EF">
              <w:rPr>
                <w:color w:val="444444"/>
                <w:sz w:val="22"/>
                <w:szCs w:val="22"/>
              </w:rPr>
              <w:t xml:space="preserve"> подход в психологии вытеснены иными, более современными подходами. Это прежде всего новая картина мира в физике и когнитивное движение в психологии.</w:t>
            </w:r>
          </w:p>
          <w:p w:rsidR="00251143" w:rsidRPr="00AC05EF" w:rsidRDefault="00251143" w:rsidP="00251143">
            <w:pPr>
              <w:pStyle w:val="p1"/>
              <w:spacing w:before="0" w:beforeAutospacing="0" w:after="0" w:afterAutospacing="0"/>
              <w:ind w:firstLine="284"/>
              <w:jc w:val="both"/>
              <w:rPr>
                <w:color w:val="444444"/>
                <w:sz w:val="22"/>
                <w:szCs w:val="22"/>
              </w:rPr>
            </w:pPr>
            <w:r w:rsidRPr="00AC05EF">
              <w:rPr>
                <w:color w:val="444444"/>
                <w:sz w:val="22"/>
                <w:szCs w:val="22"/>
              </w:rPr>
              <w:t>Часы в XX веке перестали быть моделью Вселенной. Потребовалась новая всеобщая метафора. И на эту роль претендует новая машина XX века — компьютер. Психологи все чаще используют компьютерные операции как пояснительную схему для понимания процесса познания. О компьютерах все чаще говорят в связи с проблемой искусственного интеллекта, и наоборот, сами компьютеры все чаще описывают в терминах человеческой деятельности. Так, например, способность накапливать информацию называют памятью, коды программирования — языками, а о появлении новых поколений компьютеров говорят, что они эволюционируют</w:t>
            </w:r>
          </w:p>
          <w:p w:rsidR="00BC0011" w:rsidRPr="00251143" w:rsidRDefault="00251143" w:rsidP="00ED2F16">
            <w:pPr>
              <w:ind w:firstLine="284"/>
              <w:jc w:val="both"/>
              <w:rPr>
                <w:b/>
                <w:u w:val="single"/>
              </w:rPr>
            </w:pPr>
            <w:r w:rsidRPr="00AC05EF">
              <w:rPr>
                <w:sz w:val="22"/>
                <w:szCs w:val="22"/>
              </w:rPr>
              <w:t xml:space="preserve"> Т.е. р</w:t>
            </w:r>
            <w:r w:rsidR="00BC0011" w:rsidRPr="00AC05EF">
              <w:rPr>
                <w:sz w:val="22"/>
                <w:szCs w:val="22"/>
              </w:rPr>
              <w:t>абота компьютера описывается в терминах ментальных процессов: компьютер обладает памятью и сенсорными входами, он «принимает решения» и «решает задачу», «управляет» и «проводит анализ информации». Так возникает компьютерная метафора - господствующая в конце XX века аналогия «человека познающего» и технического устройства, которая используется для теоретического моделирования человеческой психики.</w:t>
            </w:r>
            <w:r w:rsidR="00BC0011" w:rsidRPr="00251143">
              <w:rPr>
                <w:rStyle w:val="apple-converted-space"/>
              </w:rPr>
              <w:t> 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B08">
              <w:rPr>
                <w:rFonts w:ascii="Times New Roman" w:hAnsi="Times New Roman"/>
              </w:rPr>
              <w:t>20</w:t>
            </w:r>
          </w:p>
        </w:tc>
      </w:tr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B" w:rsidRDefault="00342B08" w:rsidP="002511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1143">
              <w:rPr>
                <w:b/>
              </w:rPr>
              <w:t xml:space="preserve">СРС 2. </w:t>
            </w:r>
            <w:r w:rsidRPr="006F7E38">
              <w:rPr>
                <w:b/>
              </w:rPr>
              <w:t>Подготовка эссе</w:t>
            </w:r>
            <w:r w:rsidRPr="00251143">
              <w:t xml:space="preserve"> на одну из тем:</w:t>
            </w:r>
            <w:r w:rsidRPr="00251143">
              <w:rPr>
                <w:b/>
              </w:rPr>
              <w:t xml:space="preserve"> </w:t>
            </w:r>
          </w:p>
          <w:p w:rsidR="00342B08" w:rsidRPr="00251143" w:rsidRDefault="00342B08" w:rsidP="00251143">
            <w:pPr>
              <w:autoSpaceDE w:val="0"/>
              <w:autoSpaceDN w:val="0"/>
              <w:adjustRightInd w:val="0"/>
              <w:jc w:val="both"/>
            </w:pPr>
            <w:r w:rsidRPr="00251143">
              <w:t>1)</w:t>
            </w:r>
            <w:r w:rsidRPr="00251143">
              <w:rPr>
                <w:b/>
              </w:rPr>
              <w:t xml:space="preserve"> </w:t>
            </w:r>
            <w:r w:rsidRPr="00251143">
              <w:t xml:space="preserve">Научные эксперименты, доказывающие существование когнитивных стилей. </w:t>
            </w:r>
          </w:p>
          <w:p w:rsidR="00342B08" w:rsidRPr="00251143" w:rsidRDefault="00342B08" w:rsidP="00251143">
            <w:pPr>
              <w:autoSpaceDE w:val="0"/>
              <w:autoSpaceDN w:val="0"/>
              <w:adjustRightInd w:val="0"/>
              <w:jc w:val="both"/>
            </w:pPr>
            <w:r w:rsidRPr="00251143">
              <w:t xml:space="preserve">2) Примеры проявления когнитивных стилей в жизнедеятельности. </w:t>
            </w:r>
          </w:p>
          <w:p w:rsidR="00342B08" w:rsidRPr="00251143" w:rsidRDefault="00342B08" w:rsidP="00251143">
            <w:pPr>
              <w:autoSpaceDE w:val="0"/>
              <w:autoSpaceDN w:val="0"/>
              <w:adjustRightInd w:val="0"/>
              <w:jc w:val="both"/>
            </w:pPr>
            <w:r w:rsidRPr="00251143">
              <w:t>3) Когнитивный стиль: способность или индивидуальное качество.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B08">
              <w:rPr>
                <w:rFonts w:ascii="Times New Roman" w:hAnsi="Times New Roman"/>
              </w:rPr>
              <w:t>20</w:t>
            </w:r>
          </w:p>
        </w:tc>
      </w:tr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Default="00342B08" w:rsidP="00251143">
            <w:pPr>
              <w:jc w:val="both"/>
              <w:rPr>
                <w:b/>
              </w:rPr>
            </w:pPr>
            <w:r w:rsidRPr="00251143">
              <w:rPr>
                <w:b/>
              </w:rPr>
              <w:t xml:space="preserve">СРС 3. </w:t>
            </w:r>
            <w:r w:rsidRPr="00161290">
              <w:rPr>
                <w:b/>
              </w:rPr>
              <w:t>Методики диагностики и измерения рефлексивных процессов</w:t>
            </w:r>
            <w:r w:rsidR="00440669">
              <w:rPr>
                <w:b/>
              </w:rPr>
              <w:t>.</w:t>
            </w:r>
          </w:p>
          <w:p w:rsidR="00440669" w:rsidRPr="00440669" w:rsidRDefault="00440669" w:rsidP="00251143">
            <w:pPr>
              <w:jc w:val="both"/>
            </w:pPr>
            <w:r>
              <w:t>Изучив материал и дополнительную литературу, подобрать несколько методик</w:t>
            </w:r>
            <w:r w:rsidRPr="00161290">
              <w:rPr>
                <w:b/>
              </w:rPr>
              <w:t xml:space="preserve"> </w:t>
            </w:r>
            <w:r w:rsidRPr="00440669">
              <w:t>диагностики и измерения рефлексивных процессов</w:t>
            </w:r>
            <w:r>
              <w:t>, провести одну из них (на выбор) среди однокурсников (обработанные материалы диагностики, стимульный материал, интерпретация результатов прикладываются к описанию подобранных методик и сдаются преподавателю после предварительной защиты СРС).</w:t>
            </w:r>
          </w:p>
          <w:p w:rsidR="00DC041C" w:rsidRPr="00107D66" w:rsidRDefault="00161290" w:rsidP="00161290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A0A0A"/>
                <w:sz w:val="22"/>
                <w:szCs w:val="22"/>
              </w:rPr>
            </w:pPr>
            <w:r w:rsidRPr="00107D66">
              <w:rPr>
                <w:sz w:val="22"/>
                <w:szCs w:val="22"/>
                <w:u w:val="single"/>
                <w:shd w:val="clear" w:color="auto" w:fill="FFFFFF"/>
              </w:rPr>
              <w:t>Материал к СРС:</w:t>
            </w:r>
            <w:r w:rsidRPr="00107D6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DC041C" w:rsidRPr="00107D66">
              <w:rPr>
                <w:color w:val="0A0A0A"/>
                <w:sz w:val="22"/>
                <w:szCs w:val="22"/>
              </w:rPr>
              <w:t>В</w:t>
            </w:r>
            <w:proofErr w:type="gramEnd"/>
            <w:r w:rsidR="00DC041C" w:rsidRPr="00107D66">
              <w:rPr>
                <w:color w:val="0A0A0A"/>
                <w:sz w:val="22"/>
                <w:szCs w:val="22"/>
              </w:rPr>
              <w:t xml:space="preserve"> психологических исследованиях, как отмечает А.В. Карпов, рефлексия предстает двойственно: с одной стороны, как базовое свойство субъекта, с помощью которого осуществляется осознание и регуляция его жизнедеятельности, с другой – как способ осознания исследователем оснований и результатов эмпирических данных (Карпов, 2004). Большинство авторов-разработчиков методов изучения рефлексии при конструировании психологического инструмента делают акцент на диагностике такого свойства личности, как </w:t>
            </w:r>
            <w:proofErr w:type="spellStart"/>
            <w:r w:rsidR="00DC041C" w:rsidRPr="00107D66">
              <w:rPr>
                <w:color w:val="0A0A0A"/>
                <w:sz w:val="22"/>
                <w:szCs w:val="22"/>
              </w:rPr>
              <w:t>рефлексивность</w:t>
            </w:r>
            <w:proofErr w:type="spellEnd"/>
            <w:r w:rsidR="00DC041C" w:rsidRPr="00107D66">
              <w:rPr>
                <w:color w:val="0A0A0A"/>
                <w:sz w:val="22"/>
                <w:szCs w:val="22"/>
              </w:rPr>
              <w:t xml:space="preserve">. Так, А.В. Карпов, опираясь на основные ориентиры теории деятельности по отношению к проблеме рефлексии, предложил методику определения индивидуальной меры </w:t>
            </w:r>
            <w:proofErr w:type="spellStart"/>
            <w:r w:rsidR="00DC041C" w:rsidRPr="00107D66">
              <w:rPr>
                <w:color w:val="0A0A0A"/>
                <w:sz w:val="22"/>
                <w:szCs w:val="22"/>
              </w:rPr>
              <w:t>рефлексивности</w:t>
            </w:r>
            <w:proofErr w:type="spellEnd"/>
            <w:r w:rsidR="00DC041C" w:rsidRPr="00107D66">
              <w:rPr>
                <w:color w:val="0A0A0A"/>
                <w:sz w:val="22"/>
                <w:szCs w:val="22"/>
              </w:rPr>
              <w:t xml:space="preserve"> (2003). Автор утверждает, что рефлексия и при познании собственного внутреннего мира, и при познании внешнего мира (в том числе, и субъективного – «мира других») представляет собой единую психологическую реальность, вернее, рефлексивное действие. При этом рефлексивный процесс условно разделен автором на два вида: рефлексия содержания собственного сознания, хода и результатов собственной деятельности и рефлексия внутреннего мира другого человека. Первый вид рефлексии выделяется на том основании, что предметом рефлексии является деятельность. Здесь рефлексия рассматривается как обращенность </w:t>
            </w:r>
            <w:r w:rsidR="00DC041C" w:rsidRPr="00107D66">
              <w:rPr>
                <w:color w:val="0A0A0A"/>
                <w:sz w:val="22"/>
                <w:szCs w:val="22"/>
              </w:rPr>
              <w:lastRenderedPageBreak/>
              <w:t>познания человека на ход своей деятельности, на психические качества и состояния, проявляющиеся в ней, на свой внутренний мир. Этот вид рефлексии включает самооценку и построение образов «Я» в ходе практической деятельности и рассматривается А.В. Карповым в ее (рефлексии) трех формах, в зависимости от функции, которую выполняет она во времени: ситуативной, ретроспективной и перспективной. Для второго вида – рефлексия внутреннего мира другого человека – в качестве объекта рассматривается не сам познающий субъект, а явления сознания окружающих его людей, их «образы-картины» окружающего, их понимание происходящего, их оценка ситуации. По мысли автора, здесь имеет место размышление за другое лицо, способность понять «что думают другие люди», осознание человеком того, как он воспринимается партнером по общению и т.д.</w:t>
            </w:r>
          </w:p>
          <w:p w:rsidR="00DC041C" w:rsidRPr="00107D66" w:rsidRDefault="00DC041C" w:rsidP="00161290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A0A0A"/>
                <w:sz w:val="22"/>
                <w:szCs w:val="22"/>
              </w:rPr>
            </w:pPr>
            <w:r w:rsidRPr="00107D66">
              <w:rPr>
                <w:color w:val="0A0A0A"/>
                <w:sz w:val="22"/>
                <w:szCs w:val="22"/>
              </w:rPr>
              <w:t xml:space="preserve">Другим инструментом изучения рефлексии является предложенная Д.А. Леонтьевым и коллективом авторов-разработчиков методика дифференциальной диагностики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рефлексивности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(Леонтьев и др., 2009). В основу данного инструмента положена идея о том, что термин «рефлексия» используется в разных контекстах для обозначения различных феноменов, отсюда авторы-разработчики предложили три качественно специфические формы рефлексии: 1) интроспекция (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самокопание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), связанная с сосредоточенностью на собственных переживаниях, собственных состояниях; 2) системная рефлексия, связанная с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самодетерминированием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и взглядом со стороны, позволяющая одновременно охватить полюс субъекта и объекта; 3)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квазирефлексия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, направленная на объект, не имеющий отношения к актуальной жизненной ситуации, и происходящая в отрыве от актуального бытия в мире (там же, с. 146-147). Перечисленным качественно различным формам рефлексии противопоставляется арефлексия как отсутствие самоконтроля, сосредоточенность на внешнем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интенциональном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объекте деятельности. Несмотря на то, что методика находится на стадии разработки ее окончательной версии, в целом была показана ее надежность и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валидность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>, и методика уже нашла свое применение, помимо исследовательской практики, в практике психологического консультирования.</w:t>
            </w:r>
          </w:p>
          <w:p w:rsidR="00DC041C" w:rsidRPr="00107D66" w:rsidRDefault="00DC041C" w:rsidP="00161290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A0A0A"/>
                <w:sz w:val="22"/>
                <w:szCs w:val="22"/>
              </w:rPr>
            </w:pPr>
            <w:r w:rsidRPr="00107D66">
              <w:rPr>
                <w:color w:val="0A0A0A"/>
                <w:sz w:val="22"/>
                <w:szCs w:val="22"/>
              </w:rPr>
              <w:t xml:space="preserve">Описанные выше методики, несомненно, являются достижением в области психодиагностики рефлексии, однако существуют некоторые ограничения при их использовании, как в исследовательских целях, так и в прикладном назначении, которые необходимо отметить. Во-первых, несмотря на то, что оба инструмента позволяют выявить уровень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рефлексивности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индивида или преобладающие у него виды рефлексии, тем не менее, они ограничены в изучении рефлексии как проявления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рефлексивности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в деятельности. Во-вторых, по результатам диагностики представляется сложным сделать вывод о деятельности индивида, в которой обнаруживается тот или иной уровень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рефлексивности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или форма рефлексии. Отсюда, в свою очередь, представляется сложным осуществить прогноз в отношении того, какова степень осознания индивидом средств, способов, причин и </w:t>
            </w:r>
            <w:r w:rsidR="00161290" w:rsidRPr="00107D66">
              <w:rPr>
                <w:color w:val="0A0A0A"/>
                <w:sz w:val="22"/>
                <w:szCs w:val="22"/>
              </w:rPr>
              <w:t>следствий,</w:t>
            </w:r>
            <w:r w:rsidRPr="00107D66">
              <w:rPr>
                <w:color w:val="0A0A0A"/>
                <w:sz w:val="22"/>
                <w:szCs w:val="22"/>
              </w:rPr>
              <w:t xml:space="preserve"> достигнутых в конкретной деятельности успехов и неудач.</w:t>
            </w:r>
          </w:p>
          <w:p w:rsidR="00161290" w:rsidRPr="00107D66" w:rsidRDefault="00161290" w:rsidP="00161290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A0A0A"/>
                <w:sz w:val="22"/>
                <w:szCs w:val="22"/>
                <w:u w:val="single"/>
              </w:rPr>
            </w:pPr>
            <w:r w:rsidRPr="00107D66">
              <w:rPr>
                <w:color w:val="0A0A0A"/>
                <w:sz w:val="22"/>
                <w:szCs w:val="22"/>
                <w:u w:val="single"/>
              </w:rPr>
              <w:t>Использованная литература:</w:t>
            </w:r>
          </w:p>
          <w:p w:rsidR="00107D66" w:rsidRPr="00107D66" w:rsidRDefault="00107D66" w:rsidP="00107D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07D66">
              <w:rPr>
                <w:rFonts w:ascii="Times New Roman" w:hAnsi="Times New Roman" w:cs="Times New Roman"/>
                <w:iCs/>
              </w:rPr>
              <w:t>Карпов А. В.</w:t>
            </w:r>
            <w:r w:rsidRPr="00107D6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107D66">
              <w:rPr>
                <w:rFonts w:ascii="Times New Roman" w:hAnsi="Times New Roman" w:cs="Times New Roman"/>
              </w:rPr>
              <w:t>Психология рефлексивных механизмов деятельности. М.: Институт психологии РАН, 2004. 424 с.</w:t>
            </w:r>
          </w:p>
          <w:p w:rsidR="00107D66" w:rsidRPr="00107D66" w:rsidRDefault="00107D66" w:rsidP="00107D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07D66">
              <w:rPr>
                <w:rFonts w:ascii="Times New Roman" w:hAnsi="Times New Roman" w:cs="Times New Roman"/>
                <w:iCs/>
              </w:rPr>
              <w:t>Карпов А. В.</w:t>
            </w:r>
            <w:r w:rsidRPr="00107D66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107D66">
              <w:rPr>
                <w:rFonts w:ascii="Times New Roman" w:hAnsi="Times New Roman" w:cs="Times New Roman"/>
              </w:rPr>
              <w:t>Рефлексивность</w:t>
            </w:r>
            <w:proofErr w:type="spellEnd"/>
            <w:r w:rsidRPr="00107D66">
              <w:rPr>
                <w:rFonts w:ascii="Times New Roman" w:hAnsi="Times New Roman" w:cs="Times New Roman"/>
              </w:rPr>
              <w:t xml:space="preserve"> как психическое свойство и методика ее диагностики // Психологический журнал. 2003. Т. 24. № 5. С. 45–57.</w:t>
            </w:r>
          </w:p>
          <w:p w:rsidR="00107D66" w:rsidRPr="00107D66" w:rsidRDefault="00107D66" w:rsidP="00107D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07D66">
              <w:rPr>
                <w:rFonts w:ascii="Times New Roman" w:hAnsi="Times New Roman" w:cs="Times New Roman"/>
                <w:iCs/>
              </w:rPr>
              <w:t>Леонтьев Д.А., Лаптева Е.М., Осин Е.Н., Салихова А.Ж.</w:t>
            </w:r>
            <w:r w:rsidRPr="00107D6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107D66">
              <w:rPr>
                <w:rFonts w:ascii="Times New Roman" w:hAnsi="Times New Roman" w:cs="Times New Roman"/>
              </w:rPr>
              <w:t xml:space="preserve">Разработка методики дифференциальной диагностики </w:t>
            </w:r>
            <w:proofErr w:type="spellStart"/>
            <w:r w:rsidRPr="00107D66">
              <w:rPr>
                <w:rFonts w:ascii="Times New Roman" w:hAnsi="Times New Roman" w:cs="Times New Roman"/>
              </w:rPr>
              <w:t>рефлексивности</w:t>
            </w:r>
            <w:proofErr w:type="spellEnd"/>
            <w:r w:rsidRPr="00107D66">
              <w:rPr>
                <w:rFonts w:ascii="Times New Roman" w:hAnsi="Times New Roman" w:cs="Times New Roman"/>
              </w:rPr>
              <w:t xml:space="preserve"> // Материалы VII Международного симпозиума «Рефлексивные процессы и управление (г. Москва, 15–16 октября 2009 г.) / Под ред. В.Е. </w:t>
            </w:r>
            <w:proofErr w:type="spellStart"/>
            <w:r w:rsidRPr="00107D66">
              <w:rPr>
                <w:rFonts w:ascii="Times New Roman" w:hAnsi="Times New Roman" w:cs="Times New Roman"/>
              </w:rPr>
              <w:t>Лепского</w:t>
            </w:r>
            <w:proofErr w:type="spellEnd"/>
            <w:r w:rsidRPr="00107D66">
              <w:rPr>
                <w:rFonts w:ascii="Times New Roman" w:hAnsi="Times New Roman" w:cs="Times New Roman"/>
              </w:rPr>
              <w:t xml:space="preserve">. М.: </w:t>
            </w:r>
            <w:proofErr w:type="spellStart"/>
            <w:r w:rsidRPr="00107D66">
              <w:rPr>
                <w:rFonts w:ascii="Times New Roman" w:hAnsi="Times New Roman" w:cs="Times New Roman"/>
              </w:rPr>
              <w:t>Когито</w:t>
            </w:r>
            <w:proofErr w:type="spellEnd"/>
            <w:r w:rsidRPr="00107D66">
              <w:rPr>
                <w:rFonts w:ascii="Times New Roman" w:hAnsi="Times New Roman" w:cs="Times New Roman"/>
              </w:rPr>
              <w:t>-Центр, 2009. С. 145–150.</w:t>
            </w:r>
          </w:p>
          <w:p w:rsidR="00107D66" w:rsidRPr="00107D66" w:rsidRDefault="00107D66" w:rsidP="00107D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rPr>
                <w:color w:val="0A0A0A"/>
                <w:u w:val="single"/>
              </w:rPr>
            </w:pPr>
            <w:r w:rsidRPr="00107D66">
              <w:rPr>
                <w:iCs/>
                <w:sz w:val="22"/>
                <w:szCs w:val="22"/>
              </w:rPr>
              <w:t>Семенов И.Н.</w:t>
            </w:r>
            <w:r w:rsidRPr="00107D66">
              <w:rPr>
                <w:rStyle w:val="apple-converted-space"/>
                <w:sz w:val="22"/>
                <w:szCs w:val="22"/>
              </w:rPr>
              <w:t> </w:t>
            </w:r>
            <w:r w:rsidRPr="00107D66">
              <w:rPr>
                <w:sz w:val="22"/>
                <w:szCs w:val="22"/>
              </w:rPr>
              <w:t xml:space="preserve">Современные исследования психологии рефлексии: от истории и методологии через </w:t>
            </w:r>
            <w:proofErr w:type="spellStart"/>
            <w:r w:rsidRPr="00107D66">
              <w:rPr>
                <w:sz w:val="22"/>
                <w:szCs w:val="22"/>
              </w:rPr>
              <w:t>экспериментатику</w:t>
            </w:r>
            <w:proofErr w:type="spellEnd"/>
            <w:r w:rsidRPr="00107D66">
              <w:rPr>
                <w:sz w:val="22"/>
                <w:szCs w:val="22"/>
              </w:rPr>
              <w:t xml:space="preserve"> к практике // Психология. Журнал Высшей школы экономики. 2013. Т. 10. № 2. С. 3–6.</w:t>
            </w:r>
          </w:p>
          <w:p w:rsidR="00107D66" w:rsidRPr="00107D66" w:rsidRDefault="00107D66" w:rsidP="00107D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rPr>
                <w:color w:val="0A0A0A"/>
                <w:u w:val="single"/>
              </w:rPr>
            </w:pPr>
            <w:proofErr w:type="spellStart"/>
            <w:r w:rsidRPr="00107D66">
              <w:rPr>
                <w:color w:val="0A0A0A"/>
                <w:sz w:val="22"/>
                <w:szCs w:val="22"/>
              </w:rPr>
              <w:t>Шадриков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В.Д., </w:t>
            </w:r>
            <w:proofErr w:type="spellStart"/>
            <w:r w:rsidRPr="00107D66">
              <w:rPr>
                <w:color w:val="0A0A0A"/>
                <w:sz w:val="22"/>
                <w:szCs w:val="22"/>
              </w:rPr>
              <w:t>Кургинян</w:t>
            </w:r>
            <w:proofErr w:type="spellEnd"/>
            <w:r w:rsidRPr="00107D66">
              <w:rPr>
                <w:color w:val="0A0A0A"/>
                <w:sz w:val="22"/>
                <w:szCs w:val="22"/>
              </w:rPr>
              <w:t xml:space="preserve"> С.С. Исследование рефлексии деятельности и ее диагностика через оценку конструктов психологической функциональной системы деятельности // Экспериментальная психология. 2015. Том 8. № 1. С. 106–126.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B08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Default="00342B08" w:rsidP="00251143">
            <w:pPr>
              <w:jc w:val="both"/>
              <w:rPr>
                <w:b/>
              </w:rPr>
            </w:pPr>
            <w:r w:rsidRPr="00251143">
              <w:rPr>
                <w:b/>
                <w:bCs/>
                <w:iCs/>
                <w:shd w:val="clear" w:color="auto" w:fill="FFFFFF"/>
              </w:rPr>
              <w:t>СРС 4.</w:t>
            </w:r>
            <w:r w:rsidRPr="00251143">
              <w:rPr>
                <w:shd w:val="clear" w:color="auto" w:fill="FFFFFF"/>
              </w:rPr>
              <w:t xml:space="preserve"> </w:t>
            </w:r>
            <w:r w:rsidRPr="00D92534">
              <w:rPr>
                <w:b/>
              </w:rPr>
              <w:t xml:space="preserve">Когнитивный диссонанс. Феномен </w:t>
            </w:r>
            <w:proofErr w:type="spellStart"/>
            <w:r w:rsidRPr="00D92534">
              <w:rPr>
                <w:b/>
              </w:rPr>
              <w:t>самовосприятия</w:t>
            </w:r>
            <w:proofErr w:type="spellEnd"/>
            <w:r w:rsidR="00D92534" w:rsidRPr="00D92534">
              <w:rPr>
                <w:b/>
              </w:rPr>
              <w:t>.</w:t>
            </w:r>
          </w:p>
          <w:p w:rsidR="00965B0D" w:rsidRPr="0045220A" w:rsidRDefault="0045220A" w:rsidP="00965B0D">
            <w:pPr>
              <w:ind w:firstLine="284"/>
              <w:jc w:val="both"/>
              <w:rPr>
                <w:shd w:val="clear" w:color="auto" w:fill="FFFFFF"/>
              </w:rPr>
            </w:pPr>
            <w:r w:rsidRPr="0045220A">
              <w:rPr>
                <w:shd w:val="clear" w:color="auto" w:fill="FFFFFF"/>
              </w:rPr>
              <w:t>Изучив материал к СРС, найдите в своей жизни подтверждение этим двум теориям, опишите эти примеры в сочинении (художественно-описательный стиль) с последующим зачитыванием на занятии.</w:t>
            </w:r>
          </w:p>
          <w:p w:rsidR="00965B0D" w:rsidRPr="00965B0D" w:rsidRDefault="00D92534" w:rsidP="00965B0D">
            <w:pPr>
              <w:ind w:firstLine="284"/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965B0D">
              <w:rPr>
                <w:sz w:val="22"/>
                <w:szCs w:val="22"/>
                <w:u w:val="single"/>
                <w:shd w:val="clear" w:color="auto" w:fill="FFFFFF"/>
              </w:rPr>
              <w:t>Материал к СРС:</w:t>
            </w:r>
            <w:r w:rsidR="00965B0D" w:rsidRPr="00925E1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65B0D" w:rsidRPr="00965B0D">
              <w:rPr>
                <w:color w:val="000000"/>
                <w:sz w:val="22"/>
                <w:szCs w:val="22"/>
              </w:rPr>
              <w:t>Теория</w:t>
            </w:r>
            <w:r w:rsidR="00965B0D" w:rsidRPr="00965B0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hyperlink r:id="rId5" w:tooltip="Статья: Когнитивный диссонанс" w:history="1">
              <w:r w:rsidR="00965B0D" w:rsidRPr="00965B0D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</w:rPr>
                <w:t>когнитивного диссонанса</w:t>
              </w:r>
            </w:hyperlink>
            <w:r w:rsidR="00965B0D" w:rsidRPr="00965B0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965B0D" w:rsidRPr="00965B0D">
              <w:rPr>
                <w:color w:val="000000"/>
                <w:sz w:val="22"/>
                <w:szCs w:val="22"/>
              </w:rPr>
              <w:t xml:space="preserve">- одна из «теорий соответствия», основывающихся на приписывании личности стремления к связному и упорядоченному </w:t>
            </w:r>
            <w:r w:rsidR="00965B0D" w:rsidRPr="00965B0D">
              <w:rPr>
                <w:color w:val="000000"/>
                <w:sz w:val="22"/>
                <w:szCs w:val="22"/>
              </w:rPr>
              <w:lastRenderedPageBreak/>
              <w:t xml:space="preserve">восприятию своего отношения к миру. Понятие «когнитивный диссонанс» впервые введено учеником Курта Левина </w:t>
            </w:r>
            <w:r w:rsidR="00965B0D">
              <w:rPr>
                <w:color w:val="000000"/>
                <w:sz w:val="22"/>
                <w:szCs w:val="22"/>
              </w:rPr>
              <w:t xml:space="preserve">- </w:t>
            </w:r>
            <w:r w:rsidR="00965B0D" w:rsidRPr="00965B0D">
              <w:rPr>
                <w:color w:val="000000"/>
                <w:sz w:val="22"/>
                <w:szCs w:val="22"/>
              </w:rPr>
              <w:t xml:space="preserve">Леоном </w:t>
            </w:r>
            <w:proofErr w:type="spellStart"/>
            <w:r w:rsidR="00965B0D" w:rsidRPr="00965B0D">
              <w:rPr>
                <w:color w:val="000000"/>
                <w:sz w:val="22"/>
                <w:szCs w:val="22"/>
              </w:rPr>
              <w:t>Фестингером</w:t>
            </w:r>
            <w:proofErr w:type="spellEnd"/>
            <w:r w:rsidR="00965B0D" w:rsidRPr="00965B0D">
              <w:rPr>
                <w:color w:val="000000"/>
                <w:sz w:val="22"/>
                <w:szCs w:val="22"/>
              </w:rPr>
              <w:t xml:space="preserve"> в 1956 году для объяснения изменений мнений, убеждений как способа устранения смысловых конфликтных ситуаций.</w:t>
            </w:r>
          </w:p>
          <w:p w:rsidR="00AF3F23" w:rsidRDefault="00965B0D" w:rsidP="00AF3F23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965B0D">
              <w:rPr>
                <w:color w:val="000000"/>
                <w:sz w:val="22"/>
                <w:szCs w:val="22"/>
              </w:rPr>
              <w:t xml:space="preserve">В теории когнитивного диссонанса логически противоречивым знаниям об одном и том же предмете приписывается статус мотивации, призванной обеспечить устранение возникающего при столкновении с противоречиями чувства дискомфорта за счёт изменения существовавших знаний или социальных установок. Считается, что существует комплекс знаний об объектах и людях, названный когнитивной системой, который может быть разной степени сложности, согласованности и взаимосвязанности. При этом сложность когнитивной системы зависит от количества и разнообразия включенных в неё знаний. По классическому определению Л. </w:t>
            </w:r>
            <w:proofErr w:type="spellStart"/>
            <w:r w:rsidRPr="00965B0D">
              <w:rPr>
                <w:color w:val="000000"/>
                <w:sz w:val="22"/>
                <w:szCs w:val="22"/>
              </w:rPr>
              <w:t>Фестингера</w:t>
            </w:r>
            <w:proofErr w:type="spellEnd"/>
            <w:r w:rsidRPr="00965B0D">
              <w:rPr>
                <w:color w:val="000000"/>
                <w:sz w:val="22"/>
                <w:szCs w:val="22"/>
              </w:rPr>
              <w:t>, когнитивный диссонанс — это несоответствие между двумя когнитивными элементами (</w:t>
            </w:r>
            <w:proofErr w:type="spellStart"/>
            <w:r w:rsidRPr="00965B0D">
              <w:rPr>
                <w:color w:val="000000"/>
                <w:sz w:val="22"/>
                <w:szCs w:val="22"/>
              </w:rPr>
              <w:t>когнициями</w:t>
            </w:r>
            <w:proofErr w:type="spellEnd"/>
            <w:r w:rsidRPr="00965B0D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65B0D">
              <w:rPr>
                <w:color w:val="000000"/>
                <w:sz w:val="22"/>
                <w:szCs w:val="22"/>
              </w:rPr>
              <w:t xml:space="preserve"> мыслями, опытом, информацией и т. д.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65B0D">
              <w:rPr>
                <w:color w:val="000000"/>
                <w:sz w:val="22"/>
                <w:szCs w:val="22"/>
              </w:rPr>
              <w:t xml:space="preserve"> при котором отрицание одного элемента вытекает из существования другого, и связанное с этим несоответствием ощущение дискомфорта, иначе говоря, чувство дискомфорта возникает при столкновении в сознании логически противоречивых знаний об одном и том же явлении, событии, объекте. Теория когнитивного диссонанса характеризует способы устранения или сглаживания этих противоречий и описывает то, как это делает человек в типичных случаях.</w:t>
            </w:r>
          </w:p>
          <w:p w:rsidR="00AF3F23" w:rsidRDefault="00AF3F23" w:rsidP="00AF3F23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F3F23">
              <w:rPr>
                <w:color w:val="000000"/>
                <w:sz w:val="22"/>
                <w:szCs w:val="22"/>
              </w:rPr>
              <w:t>Теория когнитивного диссонанса преимущественно имеет отношение к взаимному несоответствию поведения и установок. Мы осознаем и несоответствие поведения установкам, и несоответствие установок поведению. Когда мы ощущаем некоторое противоречие, возможно, даже определенное лицемерие, у нас возникает потребность в переменах. Подобная трактовка позволяет объяснить, почему (по данным одного опроса, проведенного в Великобритании) половина курильщиков не согласна с некурящими, которые практически поголовно убеждены в том, что люди «ничуть не преувеличивают опасность</w:t>
            </w:r>
            <w:r>
              <w:rPr>
                <w:color w:val="000000"/>
                <w:sz w:val="22"/>
                <w:szCs w:val="22"/>
              </w:rPr>
              <w:t xml:space="preserve"> курения» (</w:t>
            </w:r>
            <w:proofErr w:type="spellStart"/>
            <w:r>
              <w:rPr>
                <w:color w:val="000000"/>
                <w:sz w:val="22"/>
                <w:szCs w:val="22"/>
              </w:rPr>
              <w:t>Eiser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</w:t>
            </w:r>
            <w:proofErr w:type="spellEnd"/>
            <w:r>
              <w:rPr>
                <w:color w:val="000000"/>
                <w:sz w:val="22"/>
                <w:szCs w:val="22"/>
              </w:rPr>
              <w:t>., 1979).</w:t>
            </w:r>
          </w:p>
          <w:p w:rsidR="00AF3F23" w:rsidRPr="00AF3F23" w:rsidRDefault="00AF3F23" w:rsidP="00AF3F23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F3F23">
              <w:rPr>
                <w:color w:val="000000"/>
                <w:sz w:val="22"/>
                <w:szCs w:val="22"/>
              </w:rPr>
              <w:t xml:space="preserve">Теория когнитивного диссонанса позволяет объяснить 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самоубеждение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 и предлагает несколько удивительных прогнозов. Возможно, вы уже и сами догадались, каких именно.</w:t>
            </w:r>
          </w:p>
          <w:p w:rsidR="00AF3F23" w:rsidRPr="00AF3F23" w:rsidRDefault="00AF3F23" w:rsidP="00AF3F2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F3F23">
              <w:rPr>
                <w:i/>
                <w:iCs/>
                <w:color w:val="000000"/>
                <w:sz w:val="22"/>
                <w:szCs w:val="22"/>
              </w:rPr>
              <w:t>Недостаточное оправдание</w:t>
            </w:r>
          </w:p>
          <w:p w:rsidR="00AF3F23" w:rsidRDefault="00AF3F23" w:rsidP="00AF3F2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F3F23">
              <w:rPr>
                <w:color w:val="000000"/>
                <w:sz w:val="22"/>
                <w:szCs w:val="22"/>
              </w:rPr>
              <w:t xml:space="preserve">Представьте себе, что вы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участник знаменитого эксперимента, проведенного изобретательным 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Фестингером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 и его ученицей Дж. 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Меррилл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Карлсмит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Festinger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Carlsmith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>, 1959). В течение часа вы должны заниматься бессмысленным делом, например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F3F23">
              <w:rPr>
                <w:color w:val="000000"/>
                <w:sz w:val="22"/>
                <w:szCs w:val="22"/>
              </w:rPr>
              <w:t xml:space="preserve"> поворачивать деревянную ручку. Когда вы заканчиваете «работу», экспериментатор (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Карлсмит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) говорит вам, что цель исследования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изучение влияния </w:t>
            </w:r>
            <w:r>
              <w:rPr>
                <w:color w:val="000000"/>
                <w:sz w:val="22"/>
                <w:szCs w:val="22"/>
              </w:rPr>
              <w:t>ожиданий на выполнение задания.</w:t>
            </w:r>
          </w:p>
          <w:p w:rsidR="00AF3F23" w:rsidRDefault="00AF3F23" w:rsidP="00AF3F2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F3F23">
              <w:rPr>
                <w:color w:val="000000"/>
                <w:sz w:val="22"/>
                <w:szCs w:val="22"/>
              </w:rPr>
              <w:t xml:space="preserve">Следующего испытуемого, ожидающего за дверью, необходимо убедить в том, что его ждет интересный эксперимент. 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Карлсмит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>, изображая человека, оказавшегося в безвыходном положении (</w:t>
            </w:r>
            <w:proofErr w:type="spellStart"/>
            <w:r w:rsidRPr="00AF3F23">
              <w:rPr>
                <w:color w:val="000000"/>
                <w:sz w:val="22"/>
                <w:szCs w:val="22"/>
              </w:rPr>
              <w:t>Фестингер</w:t>
            </w:r>
            <w:proofErr w:type="spellEnd"/>
            <w:r w:rsidRPr="00AF3F23">
              <w:rPr>
                <w:color w:val="000000"/>
                <w:sz w:val="22"/>
                <w:szCs w:val="22"/>
              </w:rPr>
              <w:t xml:space="preserve"> «дрессировал» ее в течение многих часов, добиваясь максимальной естественности), говорит вам, что ассистент, который обычно беседует с испытуемым, чтобы создать у него подобные ожидания, не смог участвовать в эксперименте, и, ломая </w:t>
            </w:r>
            <w:r>
              <w:rPr>
                <w:color w:val="000000"/>
                <w:sz w:val="22"/>
                <w:szCs w:val="22"/>
              </w:rPr>
              <w:t>руки, умоляет вас заменить его.</w:t>
            </w:r>
          </w:p>
          <w:p w:rsidR="00BC0CEB" w:rsidRDefault="00AF3F23" w:rsidP="00BC0CEB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AF3F23">
              <w:rPr>
                <w:color w:val="000000"/>
                <w:sz w:val="22"/>
                <w:szCs w:val="22"/>
              </w:rPr>
              <w:t xml:space="preserve">Вас просят потрудиться во имя науки и обещают заплатить, и в конце концов вы соглашаетесь поговорить со следующим испытуемым (который на самом деле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тот самый помощник экспериментатора) и рассказать о том, какое удовольствие только что получили. «Правда?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так называемый испытуемый явно не торопится поверить вам.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Неделю назад в этом эксперименте участвовала моя подруга, и сказала, что это смертная тоска».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«Ничего подобного!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отвечаете вы.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F3F23">
              <w:rPr>
                <w:color w:val="000000"/>
                <w:sz w:val="22"/>
                <w:szCs w:val="22"/>
              </w:rPr>
              <w:t xml:space="preserve"> Очень интересное задание. Будете поворачивать ручки. Отличное упражнение. Получите огромное удовольствие, вот увидите». Ваше личное участие в эксперименте заканчивается тем, что вас просят заполнить анкету (опросник) и ответить на вопрос, насколько вам на самом деле понравилось вертеть ручки.</w:t>
            </w:r>
          </w:p>
          <w:p w:rsidR="00097C42" w:rsidRPr="00BC0CEB" w:rsidRDefault="00097C42" w:rsidP="00BC0CEB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97C4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История создания теории</w:t>
            </w:r>
            <w:r w:rsidRPr="00097C42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  <w:p w:rsidR="00097C42" w:rsidRPr="00097C42" w:rsidRDefault="00097C42" w:rsidP="00097C4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97C42">
              <w:rPr>
                <w:i/>
                <w:color w:val="000000"/>
                <w:sz w:val="22"/>
                <w:szCs w:val="22"/>
              </w:rPr>
              <w:t xml:space="preserve">Вскоре после землетрясения в Индии (1934 г.) за пределами зоны бедствия возникли слухи о том, что грядут еще более страшные стихийные бедствия. И тогда меня осенило: эти слухи могут быть «оправданы тревогой», т. е. они — </w:t>
            </w:r>
            <w:proofErr w:type="spellStart"/>
            <w:r w:rsidRPr="00097C42">
              <w:rPr>
                <w:i/>
                <w:color w:val="000000"/>
                <w:sz w:val="22"/>
                <w:szCs w:val="22"/>
              </w:rPr>
              <w:t>когниции</w:t>
            </w:r>
            <w:proofErr w:type="spellEnd"/>
            <w:r w:rsidRPr="00097C42">
              <w:rPr>
                <w:i/>
                <w:color w:val="000000"/>
                <w:sz w:val="22"/>
                <w:szCs w:val="22"/>
              </w:rPr>
              <w:t xml:space="preserve">, оправдывающие страх, который испытывали люди. Из этой мысли, как из зерна, и выросла моя теория снижения диссонанса — приведение вашего взгляда на мир в соответствие с тем, что вы чувствуете, или с тем, что вы сделали. </w:t>
            </w:r>
          </w:p>
          <w:p w:rsidR="00097C42" w:rsidRPr="00097C42" w:rsidRDefault="00097C42" w:rsidP="00097C42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097C42">
              <w:rPr>
                <w:b/>
                <w:i/>
                <w:iCs/>
                <w:color w:val="000000"/>
                <w:sz w:val="22"/>
                <w:szCs w:val="22"/>
              </w:rPr>
              <w:t xml:space="preserve">Леон </w:t>
            </w:r>
            <w:proofErr w:type="spellStart"/>
            <w:r w:rsidRPr="00097C42">
              <w:rPr>
                <w:b/>
                <w:i/>
                <w:iCs/>
                <w:color w:val="000000"/>
                <w:sz w:val="22"/>
                <w:szCs w:val="22"/>
              </w:rPr>
              <w:t>Фестингер</w:t>
            </w:r>
            <w:proofErr w:type="spellEnd"/>
            <w:r w:rsidRPr="00097C42">
              <w:rPr>
                <w:b/>
                <w:i/>
                <w:iCs/>
                <w:color w:val="000000"/>
                <w:sz w:val="22"/>
                <w:szCs w:val="22"/>
              </w:rPr>
              <w:t> </w:t>
            </w:r>
            <w:r w:rsidRPr="00097C42">
              <w:rPr>
                <w:b/>
                <w:i/>
                <w:color w:val="000000"/>
                <w:sz w:val="22"/>
                <w:szCs w:val="22"/>
              </w:rPr>
              <w:t>(1920-1989)</w:t>
            </w:r>
          </w:p>
          <w:p w:rsidR="00097C42" w:rsidRPr="00097C42" w:rsidRDefault="00097C42" w:rsidP="00097C42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97C42">
              <w:rPr>
                <w:b/>
                <w:bCs/>
                <w:color w:val="000000"/>
                <w:sz w:val="22"/>
                <w:szCs w:val="22"/>
              </w:rPr>
              <w:t>---</w:t>
            </w:r>
          </w:p>
          <w:p w:rsidR="007B262A" w:rsidRDefault="00097C42" w:rsidP="00097C42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97C42">
              <w:rPr>
                <w:color w:val="000000"/>
                <w:sz w:val="22"/>
                <w:szCs w:val="22"/>
              </w:rPr>
              <w:t xml:space="preserve">А теперь попробуйте спрогнозировать, при каких условиях вы скорее поверите в свою собственную маленькую ложь и скажете, что вам действительно было интересно? Если вам </w:t>
            </w:r>
            <w:r w:rsidRPr="00097C42">
              <w:rPr>
                <w:color w:val="000000"/>
                <w:sz w:val="22"/>
                <w:szCs w:val="22"/>
              </w:rPr>
              <w:lastRenderedPageBreak/>
              <w:t xml:space="preserve">заплатят за это $1, как одним испытуемым, или $20, </w:t>
            </w:r>
            <w:r w:rsidR="007B262A">
              <w:rPr>
                <w:color w:val="000000"/>
                <w:sz w:val="22"/>
                <w:szCs w:val="22"/>
              </w:rPr>
              <w:t>-</w:t>
            </w:r>
            <w:r w:rsidRPr="00097C42">
              <w:rPr>
                <w:color w:val="000000"/>
                <w:sz w:val="22"/>
                <w:szCs w:val="22"/>
              </w:rPr>
              <w:t xml:space="preserve"> как другим? </w:t>
            </w:r>
            <w:proofErr w:type="spellStart"/>
            <w:r w:rsidRPr="00097C42">
              <w:rPr>
                <w:color w:val="000000"/>
                <w:sz w:val="22"/>
                <w:szCs w:val="22"/>
              </w:rPr>
              <w:t>Фестингер</w:t>
            </w:r>
            <w:proofErr w:type="spellEnd"/>
            <w:r w:rsidRPr="00097C4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97C42">
              <w:rPr>
                <w:color w:val="000000"/>
                <w:sz w:val="22"/>
                <w:szCs w:val="22"/>
              </w:rPr>
              <w:t>Карлсмит</w:t>
            </w:r>
            <w:proofErr w:type="spellEnd"/>
            <w:r w:rsidRPr="00097C42">
              <w:rPr>
                <w:color w:val="000000"/>
                <w:sz w:val="22"/>
                <w:szCs w:val="22"/>
              </w:rPr>
              <w:t xml:space="preserve"> сделали из ряда вон выходящий прогноз, противоречащий распространенному представлению о том, что большое вознаграждение оказывает большой эффект: более вероятно, что свои установки приведут в соответствие с действиями те испытуемые, которым заплатили по $1, т. е. те, чье вознаграждение вряд ли является достаточным оправданием для лжи. Имея </w:t>
            </w:r>
            <w:r w:rsidRPr="00097C42">
              <w:rPr>
                <w:i/>
                <w:iCs/>
                <w:color w:val="000000"/>
                <w:sz w:val="22"/>
                <w:szCs w:val="22"/>
              </w:rPr>
              <w:t>недостаточное оправдание для </w:t>
            </w:r>
            <w:r w:rsidRPr="00097C42">
              <w:rPr>
                <w:color w:val="000000"/>
                <w:sz w:val="22"/>
                <w:szCs w:val="22"/>
              </w:rPr>
              <w:t xml:space="preserve">своих действий, они будут испытывать больший дискомфорт (диссонанс) по поводу своих действий, вследствие чего у них будет больше оснований верить в то, что они сделали. Испытуемые, получившие за участие в эксперименте $20, вполне могут оправдать свой поступок, а потому испытывают меньший диссонанс. </w:t>
            </w:r>
          </w:p>
          <w:p w:rsidR="00097C42" w:rsidRPr="00097C42" w:rsidRDefault="00097C42" w:rsidP="00097C42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97C42">
              <w:rPr>
                <w:color w:val="000000"/>
                <w:sz w:val="22"/>
                <w:szCs w:val="22"/>
              </w:rPr>
              <w:t xml:space="preserve">Это исследование, проведенное в 1950-х гг., имеет еще один результат, о котором редко сообщается. Представьте себе, что спустя какое-то время вы снова встречаетесь с экспериментатором, и он честно рассказывает вам обо всем. При этом он не только признается в обмане, но и просит вас вернуть ему $20. Вы согласитесь? </w:t>
            </w:r>
            <w:proofErr w:type="spellStart"/>
            <w:r w:rsidRPr="00097C42">
              <w:rPr>
                <w:color w:val="000000"/>
                <w:sz w:val="22"/>
                <w:szCs w:val="22"/>
              </w:rPr>
              <w:t>Фестингер</w:t>
            </w:r>
            <w:proofErr w:type="spellEnd"/>
            <w:r w:rsidRPr="00097C4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97C42">
              <w:rPr>
                <w:color w:val="000000"/>
                <w:sz w:val="22"/>
                <w:szCs w:val="22"/>
              </w:rPr>
              <w:t>Карлсмит</w:t>
            </w:r>
            <w:proofErr w:type="spellEnd"/>
            <w:r w:rsidRPr="00097C42">
              <w:rPr>
                <w:color w:val="000000"/>
                <w:sz w:val="22"/>
                <w:szCs w:val="22"/>
              </w:rPr>
              <w:t xml:space="preserve"> отмечают, что все их испытуемые, студенты </w:t>
            </w:r>
            <w:proofErr w:type="spellStart"/>
            <w:r w:rsidRPr="00097C42">
              <w:rPr>
                <w:color w:val="000000"/>
                <w:sz w:val="22"/>
                <w:szCs w:val="22"/>
              </w:rPr>
              <w:t>Стэнфордского</w:t>
            </w:r>
            <w:proofErr w:type="spellEnd"/>
            <w:r w:rsidRPr="00097C42">
              <w:rPr>
                <w:color w:val="000000"/>
                <w:sz w:val="22"/>
                <w:szCs w:val="22"/>
              </w:rPr>
              <w:t xml:space="preserve"> университета, возвращали деньги, что называется, по первому требованию. Эта информация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97C42">
              <w:rPr>
                <w:color w:val="000000"/>
                <w:sz w:val="22"/>
                <w:szCs w:val="22"/>
              </w:rPr>
              <w:t xml:space="preserve"> своего рода предвкушение поразительных наблюдений над проявлен</w:t>
            </w:r>
            <w:r>
              <w:rPr>
                <w:color w:val="000000"/>
                <w:sz w:val="22"/>
                <w:szCs w:val="22"/>
              </w:rPr>
              <w:t>иями уступчивости и конформизма.</w:t>
            </w:r>
          </w:p>
          <w:p w:rsidR="00965B0D" w:rsidRPr="00965B0D" w:rsidRDefault="00965B0D" w:rsidP="00AF3F23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AF3F23">
              <w:rPr>
                <w:sz w:val="22"/>
                <w:szCs w:val="22"/>
              </w:rPr>
              <w:t>Э</w:t>
            </w:r>
            <w:r w:rsidRPr="00965B0D">
              <w:rPr>
                <w:sz w:val="22"/>
                <w:szCs w:val="22"/>
              </w:rPr>
              <w:t xml:space="preserve">ксперимент, который провели </w:t>
            </w:r>
            <w:proofErr w:type="spellStart"/>
            <w:r w:rsidRPr="00965B0D">
              <w:rPr>
                <w:sz w:val="22"/>
                <w:szCs w:val="22"/>
              </w:rPr>
              <w:t>Фестингер</w:t>
            </w:r>
            <w:proofErr w:type="spellEnd"/>
            <w:r w:rsidRPr="00965B0D">
              <w:rPr>
                <w:sz w:val="22"/>
                <w:szCs w:val="22"/>
              </w:rPr>
              <w:t xml:space="preserve"> и </w:t>
            </w:r>
            <w:proofErr w:type="spellStart"/>
            <w:r w:rsidRPr="00965B0D">
              <w:rPr>
                <w:sz w:val="22"/>
                <w:szCs w:val="22"/>
              </w:rPr>
              <w:t>Карлсм</w:t>
            </w:r>
            <w:r w:rsidRPr="00AF3F23">
              <w:rPr>
                <w:sz w:val="22"/>
                <w:szCs w:val="22"/>
              </w:rPr>
              <w:t>ит</w:t>
            </w:r>
            <w:proofErr w:type="spellEnd"/>
            <w:r w:rsidRPr="00AF3F23">
              <w:rPr>
                <w:sz w:val="22"/>
                <w:szCs w:val="22"/>
              </w:rPr>
              <w:t>, может быть истолкован и по-</w:t>
            </w:r>
            <w:r w:rsidRPr="00965B0D">
              <w:rPr>
                <w:sz w:val="22"/>
                <w:szCs w:val="22"/>
              </w:rPr>
              <w:t xml:space="preserve">другому. В середине 60-х психолог </w:t>
            </w:r>
            <w:proofErr w:type="spellStart"/>
            <w:r w:rsidRPr="00965B0D">
              <w:rPr>
                <w:sz w:val="22"/>
                <w:szCs w:val="22"/>
              </w:rPr>
              <w:t>Дэрил</w:t>
            </w:r>
            <w:proofErr w:type="spellEnd"/>
            <w:r w:rsidRPr="00965B0D">
              <w:rPr>
                <w:sz w:val="22"/>
                <w:szCs w:val="22"/>
              </w:rPr>
              <w:t xml:space="preserve"> </w:t>
            </w:r>
            <w:proofErr w:type="spellStart"/>
            <w:r w:rsidRPr="00965B0D">
              <w:rPr>
                <w:sz w:val="22"/>
                <w:szCs w:val="22"/>
              </w:rPr>
              <w:t>Бем</w:t>
            </w:r>
            <w:proofErr w:type="spellEnd"/>
            <w:r w:rsidRPr="00965B0D">
              <w:rPr>
                <w:sz w:val="22"/>
                <w:szCs w:val="22"/>
              </w:rPr>
              <w:t xml:space="preserve"> обнаружил, что проявления когнитивного диссонанса могут быть объяснены с помощью так называемой «теории </w:t>
            </w:r>
            <w:proofErr w:type="spellStart"/>
            <w:r w:rsidRPr="00965B0D">
              <w:rPr>
                <w:sz w:val="22"/>
                <w:szCs w:val="22"/>
              </w:rPr>
              <w:t>самовосприятия</w:t>
            </w:r>
            <w:proofErr w:type="spellEnd"/>
            <w:r w:rsidRPr="00965B0D">
              <w:rPr>
                <w:sz w:val="22"/>
                <w:szCs w:val="22"/>
              </w:rPr>
              <w:t>». Согласно ее положениям, исследования диссонанса никоим образом не касаются «негативного побуждающего состояния»; они работают с тем, как люди формируют свои убеждения, наблюдая за своими поступками.</w:t>
            </w:r>
          </w:p>
          <w:p w:rsidR="00965B0D" w:rsidRPr="00965B0D" w:rsidRDefault="00965B0D" w:rsidP="00AF3F23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965B0D">
              <w:rPr>
                <w:sz w:val="22"/>
                <w:szCs w:val="22"/>
              </w:rPr>
              <w:t xml:space="preserve">Теория </w:t>
            </w:r>
            <w:proofErr w:type="spellStart"/>
            <w:r w:rsidRPr="00965B0D">
              <w:rPr>
                <w:sz w:val="22"/>
                <w:szCs w:val="22"/>
              </w:rPr>
              <w:t>самовосприятия</w:t>
            </w:r>
            <w:proofErr w:type="spellEnd"/>
            <w:r w:rsidRPr="00965B0D">
              <w:rPr>
                <w:sz w:val="22"/>
                <w:szCs w:val="22"/>
              </w:rPr>
              <w:t xml:space="preserve"> основана на двух главных предпосылках:</w:t>
            </w:r>
          </w:p>
          <w:p w:rsidR="00965B0D" w:rsidRPr="00965B0D" w:rsidRDefault="00965B0D" w:rsidP="00AF3F23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965B0D">
              <w:rPr>
                <w:sz w:val="22"/>
                <w:szCs w:val="22"/>
              </w:rPr>
              <w:t>1. Люди открывают свое отношение к чему- либо, свои эмоции и другие внутренние состояния, частично наблюдая свое поведение в различных ситуациях.</w:t>
            </w:r>
          </w:p>
          <w:p w:rsidR="00965B0D" w:rsidRPr="00965B0D" w:rsidRDefault="00965B0D" w:rsidP="00965B0D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965B0D">
              <w:rPr>
                <w:sz w:val="22"/>
                <w:szCs w:val="22"/>
              </w:rPr>
              <w:t xml:space="preserve">2. Поскольку внутренние сигналы слабы, неопределенны или непонятны, люди оказываются примерно в том же положении, что и наблюдатель, делающий эти выводы. </w:t>
            </w:r>
            <w:bookmarkStart w:id="1" w:name="_GoBack"/>
            <w:bookmarkEnd w:id="1"/>
          </w:p>
          <w:p w:rsidR="00965B0D" w:rsidRPr="00965B0D" w:rsidRDefault="00965B0D" w:rsidP="00965B0D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965B0D">
              <w:rPr>
                <w:sz w:val="22"/>
                <w:szCs w:val="22"/>
              </w:rPr>
              <w:t xml:space="preserve">Теория </w:t>
            </w:r>
            <w:proofErr w:type="spellStart"/>
            <w:r w:rsidRPr="00965B0D">
              <w:rPr>
                <w:sz w:val="22"/>
                <w:szCs w:val="22"/>
              </w:rPr>
              <w:t>самовосприятия</w:t>
            </w:r>
            <w:proofErr w:type="spellEnd"/>
            <w:r w:rsidRPr="00965B0D">
              <w:rPr>
                <w:sz w:val="22"/>
                <w:szCs w:val="22"/>
              </w:rPr>
              <w:t xml:space="preserve"> пытается истолковать результаты, которые получили </w:t>
            </w:r>
            <w:proofErr w:type="spellStart"/>
            <w:r w:rsidRPr="00965B0D">
              <w:rPr>
                <w:sz w:val="22"/>
                <w:szCs w:val="22"/>
              </w:rPr>
              <w:t>Фестингер</w:t>
            </w:r>
            <w:proofErr w:type="spellEnd"/>
            <w:r w:rsidRPr="00965B0D">
              <w:rPr>
                <w:sz w:val="22"/>
                <w:szCs w:val="22"/>
              </w:rPr>
              <w:t xml:space="preserve"> и </w:t>
            </w:r>
            <w:proofErr w:type="spellStart"/>
            <w:r w:rsidRPr="00965B0D">
              <w:rPr>
                <w:sz w:val="22"/>
                <w:szCs w:val="22"/>
              </w:rPr>
              <w:t>Карлсмит</w:t>
            </w:r>
            <w:proofErr w:type="spellEnd"/>
            <w:r w:rsidRPr="00965B0D">
              <w:rPr>
                <w:sz w:val="22"/>
                <w:szCs w:val="22"/>
              </w:rPr>
              <w:t xml:space="preserve">, споря с их выводами, что испытуемые, оказавшиеся в положении высоко оценивавших задание, получая только один доллар, имели в виду, что задание должно им нравиться (такой же вывод сделал бы посторонний наблюдатель). С другой стороны </w:t>
            </w:r>
            <w:r w:rsidR="00E00978">
              <w:rPr>
                <w:sz w:val="22"/>
                <w:szCs w:val="22"/>
              </w:rPr>
              <w:t>-</w:t>
            </w:r>
            <w:r w:rsidRPr="00965B0D">
              <w:rPr>
                <w:sz w:val="22"/>
                <w:szCs w:val="22"/>
              </w:rPr>
              <w:t xml:space="preserve"> испытуемые в двадцатидолларовых условиях заключали, что их поведение было не чем иным, как ответом на предложение хорошего денежного вознаграждения — таким же было бы мнение постороннего наблюдателя. Разница между теорией </w:t>
            </w:r>
            <w:proofErr w:type="spellStart"/>
            <w:r w:rsidRPr="00965B0D">
              <w:rPr>
                <w:sz w:val="22"/>
                <w:szCs w:val="22"/>
              </w:rPr>
              <w:t>самовосприятия</w:t>
            </w:r>
            <w:proofErr w:type="spellEnd"/>
            <w:r w:rsidRPr="00965B0D">
              <w:rPr>
                <w:sz w:val="22"/>
                <w:szCs w:val="22"/>
              </w:rPr>
              <w:t xml:space="preserve"> и теорией диссонанса состоит в том, что первая объясняет классический диссонанс определений теми терминами, какими люди определяют причины своего поведения, в то время как теория когнитивного диссонанса использует для этой цели термины естественной мотивации для ослабления внутреннего конфликта. Как утверждал </w:t>
            </w:r>
            <w:proofErr w:type="spellStart"/>
            <w:r w:rsidRPr="00965B0D">
              <w:rPr>
                <w:sz w:val="22"/>
                <w:szCs w:val="22"/>
              </w:rPr>
              <w:t>Бем</w:t>
            </w:r>
            <w:proofErr w:type="spellEnd"/>
            <w:r w:rsidRPr="00965B0D">
              <w:rPr>
                <w:sz w:val="22"/>
                <w:szCs w:val="22"/>
              </w:rPr>
              <w:t>, испытуемые в вышеописанном опыте не чувствую</w:t>
            </w:r>
            <w:r w:rsidR="00E00978">
              <w:rPr>
                <w:sz w:val="22"/>
                <w:szCs w:val="22"/>
              </w:rPr>
              <w:t>т какого- либо напряжения и по-</w:t>
            </w:r>
            <w:r w:rsidRPr="00965B0D">
              <w:rPr>
                <w:sz w:val="22"/>
                <w:szCs w:val="22"/>
              </w:rPr>
              <w:t>прежнему делают о себе те же выводы.</w:t>
            </w:r>
          </w:p>
          <w:p w:rsidR="00965B0D" w:rsidRPr="00965B0D" w:rsidRDefault="00965B0D" w:rsidP="00965B0D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965B0D">
              <w:rPr>
                <w:sz w:val="22"/>
                <w:szCs w:val="22"/>
              </w:rPr>
              <w:t>Было проведено множество исследований, основанных на этих теориях (</w:t>
            </w:r>
            <w:proofErr w:type="spellStart"/>
            <w:r w:rsidRPr="00965B0D">
              <w:rPr>
                <w:sz w:val="22"/>
                <w:szCs w:val="22"/>
              </w:rPr>
              <w:t>Бем</w:t>
            </w:r>
            <w:proofErr w:type="spellEnd"/>
            <w:r w:rsidRPr="00965B0D">
              <w:rPr>
                <w:sz w:val="22"/>
                <w:szCs w:val="22"/>
              </w:rPr>
              <w:t>, 1972), но вопрос о том, какая же из них лучше и чаще используется для объяснения «феномена диссонанса», по- прежнему остается открытым. Много лет и те, и другие исследователи пробовали предложить определенный эксперимент в поддержку их любимой теории, но ка</w:t>
            </w:r>
            <w:r>
              <w:rPr>
                <w:sz w:val="22"/>
                <w:szCs w:val="22"/>
              </w:rPr>
              <w:t>ждая новая серия экспериментов л</w:t>
            </w:r>
            <w:r w:rsidRPr="00965B0D">
              <w:rPr>
                <w:sz w:val="22"/>
                <w:szCs w:val="22"/>
              </w:rPr>
              <w:t xml:space="preserve">ишь подливает масла в огонь и вызывает ответные </w:t>
            </w:r>
            <w:proofErr w:type="gramStart"/>
            <w:r w:rsidRPr="00965B0D">
              <w:rPr>
                <w:sz w:val="22"/>
                <w:szCs w:val="22"/>
              </w:rPr>
              <w:t>действия</w:t>
            </w:r>
            <w:proofErr w:type="gramEnd"/>
            <w:r w:rsidRPr="00965B0D">
              <w:rPr>
                <w:sz w:val="22"/>
                <w:szCs w:val="22"/>
              </w:rPr>
              <w:t xml:space="preserve"> с другой стороны. В итоге, кажется, имеет смысл признать </w:t>
            </w:r>
            <w:r w:rsidRPr="00965B0D">
              <w:rPr>
                <w:i/>
                <w:iCs/>
                <w:sz w:val="22"/>
                <w:szCs w:val="22"/>
              </w:rPr>
              <w:t>обе </w:t>
            </w:r>
            <w:r w:rsidRPr="00965B0D">
              <w:rPr>
                <w:sz w:val="22"/>
                <w:szCs w:val="22"/>
              </w:rPr>
              <w:t>теории верными в различных ситуациях.</w:t>
            </w:r>
          </w:p>
          <w:p w:rsidR="00D92534" w:rsidRPr="00251143" w:rsidRDefault="00D92534" w:rsidP="00251143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B08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673A0D" w:rsidRDefault="00342B08" w:rsidP="00251143">
            <w:pPr>
              <w:jc w:val="both"/>
            </w:pPr>
            <w:r w:rsidRPr="00251143">
              <w:rPr>
                <w:b/>
                <w:bCs/>
                <w:iCs/>
                <w:shd w:val="clear" w:color="auto" w:fill="FFFFFF"/>
              </w:rPr>
              <w:t>СРС 5.</w:t>
            </w:r>
            <w:r w:rsidRPr="00251143">
              <w:rPr>
                <w:shd w:val="clear" w:color="auto" w:fill="FFFFFF"/>
              </w:rPr>
              <w:t xml:space="preserve"> </w:t>
            </w:r>
            <w:r w:rsidRPr="00251143">
              <w:t xml:space="preserve"> </w:t>
            </w:r>
            <w:r w:rsidRPr="00D92534">
              <w:rPr>
                <w:b/>
              </w:rPr>
              <w:t>Способы обработки внутреннего опыта и репрезентативные системы человека</w:t>
            </w:r>
            <w:r w:rsidRPr="00251143">
              <w:t xml:space="preserve"> </w:t>
            </w:r>
          </w:p>
          <w:p w:rsidR="00925E1F" w:rsidRPr="007D67BC" w:rsidRDefault="00673A0D" w:rsidP="007D67BC">
            <w:pPr>
              <w:jc w:val="both"/>
              <w:rPr>
                <w:b/>
              </w:rPr>
            </w:pPr>
            <w:r w:rsidRPr="00673A0D">
              <w:t xml:space="preserve">Опираясь на ниже приведенный материал, проведите наблюдение </w:t>
            </w:r>
            <w:r>
              <w:t xml:space="preserve">за человеком </w:t>
            </w:r>
            <w:r w:rsidRPr="00673A0D">
              <w:t xml:space="preserve">(с анализом поведенческих характеристик, </w:t>
            </w:r>
            <w:r w:rsidRPr="00673A0D">
              <w:rPr>
                <w:rStyle w:val="a7"/>
                <w:b w:val="0"/>
                <w:color w:val="333333"/>
                <w:bdr w:val="none" w:sz="0" w:space="0" w:color="auto" w:frame="1"/>
                <w:shd w:val="clear" w:color="auto" w:fill="FFFFFF"/>
              </w:rPr>
              <w:t>сенсорно-определённых слов и выражений</w:t>
            </w:r>
            <w:r>
              <w:rPr>
                <w:rStyle w:val="a7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), опишите результаты наблюдения в соответствующем протоколе с приведением примеров, тщательным анализом полученных результатов и выводами. Подготовьтесь к защите своей работы (коллаж, презентация, </w:t>
            </w:r>
            <w:proofErr w:type="gramStart"/>
            <w:r>
              <w:rPr>
                <w:rStyle w:val="a7"/>
                <w:b w:val="0"/>
                <w:color w:val="333333"/>
                <w:bdr w:val="none" w:sz="0" w:space="0" w:color="auto" w:frame="1"/>
                <w:shd w:val="clear" w:color="auto" w:fill="FFFFFF"/>
              </w:rPr>
              <w:t>видео-материал</w:t>
            </w:r>
            <w:proofErr w:type="gramEnd"/>
            <w:r>
              <w:rPr>
                <w:rStyle w:val="a7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и т.п.).</w:t>
            </w:r>
          </w:p>
          <w:p w:rsidR="00124490" w:rsidRPr="00124490" w:rsidRDefault="00925E1F" w:rsidP="00124490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965B0D">
              <w:rPr>
                <w:sz w:val="22"/>
                <w:szCs w:val="22"/>
                <w:u w:val="single"/>
                <w:shd w:val="clear" w:color="auto" w:fill="FFFFFF"/>
              </w:rPr>
              <w:t>Материал к СРС:</w:t>
            </w:r>
            <w:r w:rsidRPr="00925E1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24490" w:rsidRPr="00124490">
              <w:rPr>
                <w:sz w:val="22"/>
                <w:szCs w:val="22"/>
              </w:rPr>
              <w:t xml:space="preserve">Мы используем свои органы чувств не только для восприятия внешнего мира, но и для того, чтобы представлять эти переживания самим себе, т.е. репрезентировать. Отсюда и название репрезентативные системы — это те пути, по которым мы получаем и храним информацию в своем мозге. Визуальная, аудиальная и </w:t>
            </w:r>
            <w:r w:rsidR="00124490" w:rsidRPr="00124490">
              <w:rPr>
                <w:sz w:val="22"/>
                <w:szCs w:val="22"/>
              </w:rPr>
              <w:lastRenderedPageBreak/>
              <w:t>кинестетическая репрезентативные системы первичны для западной культуры. Мы используем всех их постоянно, хотя и осознаем их не в равной степени, отдавая предпочтения одним, и «забывая» о других.</w:t>
            </w:r>
          </w:p>
          <w:p w:rsidR="00124490" w:rsidRPr="00124490" w:rsidRDefault="00124490" w:rsidP="00124490">
            <w:pPr>
              <w:shd w:val="clear" w:color="auto" w:fill="FFFFFF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24490">
              <w:rPr>
                <w:sz w:val="22"/>
                <w:szCs w:val="22"/>
              </w:rPr>
              <w:t>Есть ведущие системы, которыми мы пользуемся чаще всего для обработки информации. Так, многие люди думают в основном картинками, как бы прокручивая фильм у себя в голове. Другие находят это трудным, и предпочитают вести внутренний диалог. Третьи будут предпочитать основывать свои действия на внутренних ощущениях по отношению к возникшей ситуации («греет душу» или нет, «цепляет»).</w:t>
            </w:r>
          </w:p>
          <w:p w:rsidR="00124490" w:rsidRPr="00124490" w:rsidRDefault="00124490" w:rsidP="00124490">
            <w:pPr>
              <w:shd w:val="clear" w:color="auto" w:fill="FFFFFF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24490">
              <w:rPr>
                <w:sz w:val="22"/>
                <w:szCs w:val="22"/>
              </w:rPr>
              <w:t>Поэтому разные люди становятся более успешными в решении отдельных задач, в зависимости от того, какова специфика этой задачи. Например, у музыканта аудиальный канал восприятия будет явно более развит, а спортсмену необходимо развивать кинестетический канал. Архитектор же, в силу своей профессии, предпочитает мыслить образами.</w:t>
            </w:r>
          </w:p>
          <w:p w:rsidR="00124490" w:rsidRDefault="00124490" w:rsidP="00124490">
            <w:pPr>
              <w:shd w:val="clear" w:color="auto" w:fill="FFFFFF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24490">
              <w:rPr>
                <w:sz w:val="22"/>
                <w:szCs w:val="22"/>
              </w:rPr>
              <w:t>Людей, которые в равной степени владеют всеми каналами восприятия и обработки информации и могут использовать их по своему усмотрению, очень мало. Хотя репрезентативные системы не являются взаимоисключающими, в основном, у человека есть один ведущий канал восприятия, обработки и хранения информации, второй — вспомогательный, третий — наименее развитый.</w:t>
            </w:r>
          </w:p>
          <w:p w:rsidR="00925E1F" w:rsidRPr="00124490" w:rsidRDefault="00925E1F" w:rsidP="00124490">
            <w:pPr>
              <w:shd w:val="clear" w:color="auto" w:fill="FFFFFF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24490">
              <w:rPr>
                <w:rStyle w:val="a7"/>
                <w:b w:val="0"/>
                <w:sz w:val="22"/>
                <w:szCs w:val="22"/>
              </w:rPr>
              <w:t>Репрезентативная система</w:t>
            </w:r>
            <w:r w:rsidRPr="00124490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124490">
              <w:rPr>
                <w:sz w:val="22"/>
                <w:szCs w:val="22"/>
              </w:rPr>
              <w:t>(часто говорят просто "</w:t>
            </w:r>
            <w:proofErr w:type="spellStart"/>
            <w:r w:rsidRPr="00124490">
              <w:rPr>
                <w:sz w:val="22"/>
                <w:szCs w:val="22"/>
              </w:rPr>
              <w:t>репсистемы</w:t>
            </w:r>
            <w:proofErr w:type="spellEnd"/>
            <w:r w:rsidRPr="00124490">
              <w:rPr>
                <w:sz w:val="22"/>
                <w:szCs w:val="22"/>
              </w:rPr>
              <w:t>") - способ, при помощи которой человек обращается к собственному внутреннему опыту.</w:t>
            </w:r>
            <w:r w:rsidRPr="00124490">
              <w:rPr>
                <w:sz w:val="22"/>
                <w:szCs w:val="22"/>
              </w:rPr>
              <w:br/>
            </w:r>
            <w:r w:rsidRPr="00124490">
              <w:rPr>
                <w:rStyle w:val="a7"/>
                <w:b w:val="0"/>
                <w:sz w:val="22"/>
                <w:szCs w:val="22"/>
              </w:rPr>
              <w:t>Репрезентативные системы</w:t>
            </w:r>
            <w:r w:rsidRPr="00124490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124490">
              <w:rPr>
                <w:sz w:val="22"/>
                <w:szCs w:val="22"/>
              </w:rPr>
              <w:t>делят по сенсорному способу представления информации:</w:t>
            </w:r>
          </w:p>
          <w:p w:rsidR="00925E1F" w:rsidRPr="00124490" w:rsidRDefault="007D67BC" w:rsidP="001244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6" w:history="1">
              <w:r w:rsidR="00925E1F" w:rsidRPr="00124490">
                <w:rPr>
                  <w:rStyle w:val="a3"/>
                  <w:b/>
                  <w:bCs/>
                  <w:color w:val="auto"/>
                  <w:sz w:val="22"/>
                  <w:szCs w:val="22"/>
                  <w:u w:val="none"/>
                </w:rPr>
                <w:t>Визуальная</w:t>
              </w:r>
            </w:hyperlink>
            <w:r w:rsidR="00925E1F" w:rsidRPr="00124490">
              <w:rPr>
                <w:rStyle w:val="apple-converted-space"/>
                <w:rFonts w:eastAsia="Calibri"/>
                <w:b/>
                <w:bCs/>
                <w:sz w:val="22"/>
                <w:szCs w:val="22"/>
              </w:rPr>
              <w:t> </w:t>
            </w:r>
            <w:r w:rsidR="00925E1F" w:rsidRPr="00124490">
              <w:rPr>
                <w:rStyle w:val="a7"/>
                <w:sz w:val="22"/>
                <w:szCs w:val="22"/>
              </w:rPr>
              <w:t>(В)</w:t>
            </w:r>
            <w:r w:rsidR="00925E1F" w:rsidRPr="00124490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="00925E1F" w:rsidRPr="00124490">
              <w:rPr>
                <w:sz w:val="22"/>
                <w:szCs w:val="22"/>
              </w:rPr>
              <w:t>- обработка зрительной информации;</w:t>
            </w:r>
          </w:p>
          <w:p w:rsidR="00925E1F" w:rsidRPr="00124490" w:rsidRDefault="007D67BC" w:rsidP="00124490">
            <w:pPr>
              <w:shd w:val="clear" w:color="auto" w:fill="FFFFFF"/>
              <w:jc w:val="both"/>
            </w:pPr>
            <w:hyperlink r:id="rId7" w:history="1">
              <w:r w:rsidR="00925E1F" w:rsidRPr="00124490">
                <w:rPr>
                  <w:rStyle w:val="a3"/>
                  <w:b/>
                  <w:bCs/>
                  <w:color w:val="auto"/>
                  <w:sz w:val="22"/>
                  <w:szCs w:val="22"/>
                  <w:u w:val="none"/>
                </w:rPr>
                <w:t>Кинестетическая</w:t>
              </w:r>
            </w:hyperlink>
            <w:r w:rsidR="00925E1F" w:rsidRPr="00124490">
              <w:rPr>
                <w:rStyle w:val="apple-converted-space"/>
                <w:rFonts w:eastAsia="Calibri"/>
                <w:b/>
                <w:bCs/>
                <w:sz w:val="22"/>
                <w:szCs w:val="22"/>
              </w:rPr>
              <w:t> </w:t>
            </w:r>
            <w:r w:rsidR="00925E1F" w:rsidRPr="00124490">
              <w:rPr>
                <w:rStyle w:val="a7"/>
                <w:sz w:val="22"/>
                <w:szCs w:val="22"/>
              </w:rPr>
              <w:t>(К)</w:t>
            </w:r>
            <w:r w:rsidR="00925E1F" w:rsidRPr="00124490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="00925E1F" w:rsidRPr="00124490">
              <w:t>- обработка чувственной информации (тактильные ощущения, внутренние, вкус, запах);</w:t>
            </w:r>
          </w:p>
          <w:p w:rsidR="00925E1F" w:rsidRPr="00925E1F" w:rsidRDefault="007D67BC" w:rsidP="00670315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925E1F" w:rsidRPr="00925E1F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Аудиальная</w:t>
              </w:r>
            </w:hyperlink>
            <w:r w:rsidR="00925E1F" w:rsidRPr="00925E1F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  <w:r w:rsidR="00925E1F" w:rsidRPr="00925E1F">
              <w:rPr>
                <w:rFonts w:ascii="Times New Roman" w:hAnsi="Times New Roman" w:cs="Times New Roman"/>
              </w:rPr>
              <w:t xml:space="preserve">или Аудиально-тональная (А или </w:t>
            </w:r>
            <w:proofErr w:type="spellStart"/>
            <w:r w:rsidR="00925E1F" w:rsidRPr="00925E1F">
              <w:rPr>
                <w:rFonts w:ascii="Times New Roman" w:hAnsi="Times New Roman" w:cs="Times New Roman"/>
              </w:rPr>
              <w:t>Ат</w:t>
            </w:r>
            <w:proofErr w:type="spellEnd"/>
            <w:r w:rsidR="00925E1F" w:rsidRPr="00925E1F">
              <w:rPr>
                <w:rFonts w:ascii="Times New Roman" w:hAnsi="Times New Roman" w:cs="Times New Roman"/>
              </w:rPr>
              <w:t>) - звуки, тон голоса;</w:t>
            </w:r>
          </w:p>
          <w:p w:rsidR="00925E1F" w:rsidRPr="00925E1F" w:rsidRDefault="00925E1F" w:rsidP="00670315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E1F">
              <w:rPr>
                <w:rStyle w:val="a7"/>
                <w:rFonts w:ascii="Times New Roman" w:hAnsi="Times New Roman" w:cs="Times New Roman"/>
              </w:rPr>
              <w:t>Дигитальная</w:t>
            </w:r>
            <w:proofErr w:type="spellEnd"/>
            <w:r w:rsidRPr="00925E1F">
              <w:rPr>
                <w:rStyle w:val="apple-converted-space"/>
                <w:rFonts w:ascii="Times New Roman" w:hAnsi="Times New Roman" w:cs="Times New Roman"/>
                <w:b/>
                <w:bCs/>
              </w:rPr>
              <w:t> </w:t>
            </w:r>
            <w:r w:rsidRPr="00925E1F">
              <w:rPr>
                <w:rFonts w:ascii="Times New Roman" w:hAnsi="Times New Roman" w:cs="Times New Roman"/>
              </w:rPr>
              <w:t>или Аудиально-</w:t>
            </w:r>
            <w:proofErr w:type="spellStart"/>
            <w:r w:rsidRPr="00925E1F">
              <w:rPr>
                <w:rFonts w:ascii="Times New Roman" w:hAnsi="Times New Roman" w:cs="Times New Roman"/>
              </w:rPr>
              <w:t>дигитальная</w:t>
            </w:r>
            <w:proofErr w:type="spellEnd"/>
            <w:r w:rsidRPr="00925E1F">
              <w:rPr>
                <w:rFonts w:ascii="Times New Roman" w:hAnsi="Times New Roman" w:cs="Times New Roman"/>
              </w:rPr>
              <w:t xml:space="preserve"> (Ад) - внутренний диалог.</w:t>
            </w:r>
          </w:p>
          <w:p w:rsidR="00925E1F" w:rsidRPr="00925E1F" w:rsidRDefault="00925E1F" w:rsidP="00670315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925E1F">
              <w:rPr>
                <w:sz w:val="22"/>
                <w:szCs w:val="22"/>
              </w:rPr>
              <w:t>Так же присутствует деление по роли в мыслительных процессах:</w:t>
            </w:r>
          </w:p>
          <w:p w:rsidR="00925E1F" w:rsidRPr="00925E1F" w:rsidRDefault="00925E1F" w:rsidP="0067031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 xml:space="preserve">- </w:t>
            </w:r>
            <w:r w:rsidRPr="00925E1F">
              <w:rPr>
                <w:rStyle w:val="a7"/>
                <w:sz w:val="22"/>
                <w:szCs w:val="22"/>
              </w:rPr>
              <w:t>Ведущая</w:t>
            </w:r>
            <w:r w:rsidRPr="00925E1F">
              <w:rPr>
                <w:rStyle w:val="apple-converted-space"/>
                <w:rFonts w:eastAsia="Calibri"/>
                <w:b/>
                <w:bCs/>
                <w:sz w:val="22"/>
                <w:szCs w:val="22"/>
              </w:rPr>
              <w:t> </w:t>
            </w:r>
            <w:r w:rsidRPr="00925E1F">
              <w:rPr>
                <w:sz w:val="22"/>
                <w:szCs w:val="22"/>
              </w:rPr>
              <w:t>- репрезентативная система, запускающая стратегию мышления. Например, предлагается вспомнить звук скрипки. Человек с ведущей Визуальной системой сначала представит образ этой скрипки, а только потом услышит ее звучание. А для того, чтобы почувствовать какой на ощупь слон, ему сначала надо вспомнить как слон выглядит, и только потом он сможет его "пощупать". Ведущая система обычно совпадает с первичной (то есть основной) системой человека.</w:t>
            </w:r>
          </w:p>
          <w:p w:rsidR="00925E1F" w:rsidRPr="00925E1F" w:rsidRDefault="00925E1F" w:rsidP="0067031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 xml:space="preserve">- </w:t>
            </w:r>
            <w:r w:rsidRPr="00925E1F">
              <w:rPr>
                <w:rStyle w:val="a7"/>
                <w:sz w:val="22"/>
                <w:szCs w:val="22"/>
              </w:rPr>
              <w:t>Первичная</w:t>
            </w:r>
            <w:r w:rsidRPr="00925E1F">
              <w:rPr>
                <w:rStyle w:val="apple-converted-space"/>
                <w:rFonts w:eastAsia="Calibri"/>
                <w:b/>
                <w:bCs/>
                <w:sz w:val="22"/>
                <w:szCs w:val="22"/>
              </w:rPr>
              <w:t> </w:t>
            </w:r>
            <w:r w:rsidRPr="00925E1F">
              <w:rPr>
                <w:sz w:val="22"/>
                <w:szCs w:val="22"/>
              </w:rPr>
              <w:t>(основная) - наиболее используемая и развитая репрезентативная система человека. Когда говорят о типах человека по предпочитаемой</w:t>
            </w:r>
            <w:r w:rsidRPr="00925E1F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hyperlink r:id="rId9" w:history="1">
              <w:r w:rsidRPr="00925E1F">
                <w:rPr>
                  <w:rStyle w:val="a3"/>
                  <w:color w:val="auto"/>
                  <w:sz w:val="22"/>
                  <w:szCs w:val="22"/>
                  <w:u w:val="none"/>
                </w:rPr>
                <w:t>модальности</w:t>
              </w:r>
            </w:hyperlink>
            <w:r w:rsidRPr="00925E1F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925E1F">
              <w:rPr>
                <w:sz w:val="22"/>
                <w:szCs w:val="22"/>
              </w:rPr>
              <w:t xml:space="preserve">- </w:t>
            </w:r>
            <w:proofErr w:type="spellStart"/>
            <w:r w:rsidRPr="00925E1F">
              <w:rPr>
                <w:sz w:val="22"/>
                <w:szCs w:val="22"/>
              </w:rPr>
              <w:t>Аудиал</w:t>
            </w:r>
            <w:proofErr w:type="spellEnd"/>
            <w:r w:rsidRPr="00925E1F">
              <w:rPr>
                <w:sz w:val="22"/>
                <w:szCs w:val="22"/>
              </w:rPr>
              <w:t xml:space="preserve">, </w:t>
            </w:r>
            <w:proofErr w:type="spellStart"/>
            <w:r w:rsidRPr="00925E1F">
              <w:rPr>
                <w:sz w:val="22"/>
                <w:szCs w:val="22"/>
              </w:rPr>
              <w:t>Визуал</w:t>
            </w:r>
            <w:proofErr w:type="spellEnd"/>
            <w:r w:rsidRPr="00925E1F">
              <w:rPr>
                <w:sz w:val="22"/>
                <w:szCs w:val="22"/>
              </w:rPr>
              <w:t xml:space="preserve">, </w:t>
            </w:r>
            <w:proofErr w:type="spellStart"/>
            <w:r w:rsidRPr="00925E1F">
              <w:rPr>
                <w:sz w:val="22"/>
                <w:szCs w:val="22"/>
              </w:rPr>
              <w:t>Дигитал</w:t>
            </w:r>
            <w:proofErr w:type="spellEnd"/>
            <w:r w:rsidRPr="00925E1F">
              <w:rPr>
                <w:sz w:val="22"/>
                <w:szCs w:val="22"/>
              </w:rPr>
              <w:t xml:space="preserve">, </w:t>
            </w:r>
            <w:proofErr w:type="spellStart"/>
            <w:r w:rsidRPr="00925E1F">
              <w:rPr>
                <w:sz w:val="22"/>
                <w:szCs w:val="22"/>
              </w:rPr>
              <w:t>Кинестетик</w:t>
            </w:r>
            <w:proofErr w:type="spellEnd"/>
            <w:r w:rsidRPr="00925E1F">
              <w:rPr>
                <w:sz w:val="22"/>
                <w:szCs w:val="22"/>
              </w:rPr>
              <w:t xml:space="preserve"> - то как раз имеется в виду, что у человека соответствующая первичная репрезентативная система. Первичная </w:t>
            </w:r>
            <w:proofErr w:type="spellStart"/>
            <w:r w:rsidRPr="00925E1F">
              <w:rPr>
                <w:sz w:val="22"/>
                <w:szCs w:val="22"/>
              </w:rPr>
              <w:t>репсистема</w:t>
            </w:r>
            <w:proofErr w:type="spellEnd"/>
            <w:r w:rsidRPr="00925E1F">
              <w:rPr>
                <w:sz w:val="22"/>
                <w:szCs w:val="22"/>
              </w:rPr>
              <w:t xml:space="preserve"> обычно совпадает с ведущей. Но если не совпадает, ведущая оказывается неосознаваемой.</w:t>
            </w:r>
          </w:p>
          <w:p w:rsidR="00925E1F" w:rsidRPr="00925E1F" w:rsidRDefault="00925E1F" w:rsidP="0067031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25E1F">
              <w:rPr>
                <w:rStyle w:val="a7"/>
                <w:b w:val="0"/>
                <w:sz w:val="22"/>
                <w:szCs w:val="22"/>
              </w:rPr>
              <w:t>-</w:t>
            </w:r>
            <w:r>
              <w:rPr>
                <w:rStyle w:val="a7"/>
                <w:sz w:val="22"/>
                <w:szCs w:val="22"/>
              </w:rPr>
              <w:t xml:space="preserve"> </w:t>
            </w:r>
            <w:proofErr w:type="spellStart"/>
            <w:r w:rsidRPr="00925E1F">
              <w:rPr>
                <w:rStyle w:val="a7"/>
                <w:sz w:val="22"/>
                <w:szCs w:val="22"/>
              </w:rPr>
              <w:t>Референтная</w:t>
            </w:r>
            <w:proofErr w:type="spellEnd"/>
            <w:r w:rsidRPr="00925E1F">
              <w:rPr>
                <w:rStyle w:val="apple-converted-space"/>
                <w:rFonts w:eastAsia="Calibri"/>
                <w:b/>
                <w:bCs/>
                <w:sz w:val="22"/>
                <w:szCs w:val="22"/>
              </w:rPr>
              <w:t> </w:t>
            </w:r>
            <w:r w:rsidRPr="00925E1F">
              <w:rPr>
                <w:sz w:val="22"/>
                <w:szCs w:val="22"/>
              </w:rPr>
              <w:t>- репрезентативная система, в которой человек получает результа</w:t>
            </w:r>
            <w:r w:rsidR="00670315">
              <w:rPr>
                <w:sz w:val="22"/>
                <w:szCs w:val="22"/>
              </w:rPr>
              <w:t>т внутренних расчётов. Например,</w:t>
            </w:r>
            <w:r w:rsidRPr="00925E1F">
              <w:rPr>
                <w:sz w:val="22"/>
                <w:szCs w:val="22"/>
              </w:rPr>
              <w:t xml:space="preserve"> о своем согласии или не согласии с высказыванием человек может узнавать по ощущению в области груди. В этом случае </w:t>
            </w:r>
            <w:proofErr w:type="spellStart"/>
            <w:r w:rsidRPr="00925E1F">
              <w:rPr>
                <w:sz w:val="22"/>
                <w:szCs w:val="22"/>
              </w:rPr>
              <w:t>референтной</w:t>
            </w:r>
            <w:proofErr w:type="spellEnd"/>
            <w:r w:rsidRPr="00925E1F">
              <w:rPr>
                <w:sz w:val="22"/>
                <w:szCs w:val="22"/>
              </w:rPr>
              <w:t xml:space="preserve"> системой будет Кинестетическая.</w:t>
            </w:r>
          </w:p>
          <w:p w:rsidR="00162603" w:rsidRDefault="00925E1F" w:rsidP="00162603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2"/>
                <w:szCs w:val="22"/>
              </w:rPr>
            </w:pPr>
            <w:r w:rsidRPr="00925E1F">
              <w:rPr>
                <w:sz w:val="22"/>
                <w:szCs w:val="22"/>
              </w:rPr>
              <w:t>Термином "репрезентативные системы" описывается именно внутренние процессы обработки информации. При описании получения информации через органы чувств в</w:t>
            </w:r>
            <w:r w:rsidRPr="00925E1F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hyperlink r:id="rId10" w:history="1">
              <w:r w:rsidRPr="00925E1F">
                <w:rPr>
                  <w:rStyle w:val="a3"/>
                  <w:color w:val="auto"/>
                  <w:sz w:val="22"/>
                  <w:szCs w:val="22"/>
                  <w:u w:val="none"/>
                </w:rPr>
                <w:t>НЛП</w:t>
              </w:r>
            </w:hyperlink>
            <w:r w:rsidRPr="00925E1F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925E1F">
              <w:rPr>
                <w:sz w:val="22"/>
                <w:szCs w:val="22"/>
              </w:rPr>
              <w:t>говорят об "</w:t>
            </w:r>
            <w:hyperlink r:id="rId11" w:history="1">
              <w:r w:rsidRPr="00925E1F">
                <w:rPr>
                  <w:rStyle w:val="a3"/>
                  <w:color w:val="auto"/>
                  <w:sz w:val="22"/>
                  <w:szCs w:val="22"/>
                  <w:u w:val="none"/>
                </w:rPr>
                <w:t>каналах восприятия</w:t>
              </w:r>
            </w:hyperlink>
            <w:r w:rsidRPr="00925E1F">
              <w:rPr>
                <w:sz w:val="22"/>
                <w:szCs w:val="22"/>
              </w:rPr>
              <w:t>", при этом каналов восприятия три: Визуальный, Аудиальный и Кинестетический. Для обозначения типа информации вне зависимости от источника, можно использовать термин "модальность".</w:t>
            </w:r>
          </w:p>
          <w:p w:rsidR="00162603" w:rsidRPr="00162603" w:rsidRDefault="00162603" w:rsidP="00162603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i/>
                <w:sz w:val="22"/>
                <w:szCs w:val="22"/>
              </w:rPr>
            </w:pPr>
            <w:r w:rsidRPr="00162603">
              <w:rPr>
                <w:i/>
                <w:sz w:val="22"/>
                <w:szCs w:val="22"/>
              </w:rPr>
              <w:t>Как же определить по человеку, какой способ обработки информации для него «родной», а какой нет. Существует целый ряд индикаторов, которые могут нам помочь в этом: поведение (дыхание, скорость речи),</w:t>
            </w:r>
            <w:r w:rsidRPr="00162603">
              <w:rPr>
                <w:rStyle w:val="apple-converted-space"/>
                <w:i/>
                <w:sz w:val="22"/>
                <w:szCs w:val="22"/>
              </w:rPr>
              <w:t> </w:t>
            </w:r>
            <w:hyperlink r:id="rId12" w:tgtFrame="_blank" w:history="1">
              <w:r w:rsidRPr="00162603">
                <w:rPr>
                  <w:rStyle w:val="a3"/>
                  <w:rFonts w:eastAsia="Calibri"/>
                  <w:i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глазные сигналы доступа</w:t>
              </w:r>
            </w:hyperlink>
            <w:r w:rsidRPr="00162603">
              <w:rPr>
                <w:i/>
                <w:sz w:val="22"/>
                <w:szCs w:val="22"/>
              </w:rPr>
              <w:t>, речь (слова и выражения). Разберем каждый из них по порядку.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Поведенческие характеристики: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Визуал</w:t>
            </w:r>
            <w:proofErr w:type="spellEnd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: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говорит</w:t>
            </w:r>
            <w:proofErr w:type="gramEnd"/>
            <w:r w:rsidRPr="00162603">
              <w:rPr>
                <w:sz w:val="22"/>
                <w:szCs w:val="22"/>
              </w:rPr>
              <w:t xml:space="preserve"> быстрее, громче и более высоким тоном, т.к. образы возникают в голове быстро и человеку приходится говорить быстро, чтобы за ними успевать. Дыхание верхнее и более поверхностное. Часто наблюдается повышенное напряжение мускулатуры, в частности, в плечах, голова поднята высоко, а лицо бледнее обычного. Жесты также «высокие», находятся на уровне лица. Важно видеть собеседника, поэтому важен контакт глаз. Может увеличивать дистанцию, чтобы «охватить» взглядом собеседника. В речи </w:t>
            </w:r>
            <w:r w:rsidRPr="00162603">
              <w:rPr>
                <w:sz w:val="22"/>
                <w:szCs w:val="22"/>
              </w:rPr>
              <w:lastRenderedPageBreak/>
              <w:t>употребляют слова соответствующей модальности: я вижу, что вы говорите, у меня в голове прояснилось и т.д.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Аудиал</w:t>
            </w:r>
            <w:proofErr w:type="spellEnd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: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 xml:space="preserve">дышит всей грудью. Часто возникают мелкие ритмические движения тела, а тон голоса чистый, резонирующий и вибрирующий, мелодичный. Голова балансирует на плечах или слегка наклонена к одному из них, как бы прислушиваясь к чему-то. Люди, которые разговаривают сами с собой, будут часто склонять голову в одну сторону, подпирая её рукой или кулаком (телефонная поза). Некоторые люди повторяют то, что они услышали в такт своему дыханию. Часто не смотрит в глаза, т.к. вслушивается в слова. Жесты в основном находятся на уровне груди, выше талии, движения средней широты. В лексике </w:t>
            </w:r>
            <w:proofErr w:type="spellStart"/>
            <w:r w:rsidRPr="00162603">
              <w:rPr>
                <w:sz w:val="22"/>
                <w:szCs w:val="22"/>
              </w:rPr>
              <w:t>присутствуюттакие</w:t>
            </w:r>
            <w:proofErr w:type="spellEnd"/>
            <w:r w:rsidRPr="00162603">
              <w:rPr>
                <w:sz w:val="22"/>
                <w:szCs w:val="22"/>
              </w:rPr>
              <w:t xml:space="preserve"> слова как, мне созвучно это, пропустил мимо ушей и т.п.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Кинестетики</w:t>
            </w:r>
            <w:proofErr w:type="spellEnd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: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 xml:space="preserve">характерно глубокое низкое дыхание внизу живота, часто сопровождающееся мускульным расслаблением. С низким положением головы связан голос низкой тональности, богатый обертонами. Предпочитает говорить медленно, с длинными паузами. Жесты также «низкорасположенные», т.е. жестикуляция преимущественно происходит ниже уровня талии. Движения крупные, размашистые, свободные, тело расслаблено. Старается подойти ближе к собеседнику, прикоснуться к нему. Часто употребляет слова типа я </w:t>
            </w:r>
            <w:proofErr w:type="spellStart"/>
            <w:r w:rsidRPr="00162603">
              <w:rPr>
                <w:sz w:val="22"/>
                <w:szCs w:val="22"/>
              </w:rPr>
              <w:t>почувсвовал</w:t>
            </w:r>
            <w:proofErr w:type="spellEnd"/>
            <w:r w:rsidRPr="00162603">
              <w:rPr>
                <w:sz w:val="22"/>
                <w:szCs w:val="22"/>
              </w:rPr>
              <w:t>, ощутил, руки чешутся и т.д.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62603">
              <w:rPr>
                <w:sz w:val="22"/>
                <w:szCs w:val="22"/>
              </w:rPr>
              <w:t>В последнее время стали выделять еще один тип людей.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Дигиталы</w:t>
            </w:r>
            <w:proofErr w:type="spellEnd"/>
            <w:r w:rsidRPr="00162603">
              <w:rPr>
                <w:rStyle w:val="a7"/>
                <w:sz w:val="22"/>
                <w:szCs w:val="22"/>
                <w:bdr w:val="none" w:sz="0" w:space="0" w:color="auto" w:frame="1"/>
              </w:rPr>
              <w:t>:</w:t>
            </w:r>
            <w:r w:rsidRPr="00162603"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  <w:t>н</w:t>
            </w:r>
            <w:r w:rsidRPr="00162603">
              <w:rPr>
                <w:sz w:val="22"/>
                <w:szCs w:val="22"/>
              </w:rPr>
              <w:t>азвание</w:t>
            </w:r>
            <w:proofErr w:type="gramEnd"/>
            <w:r w:rsidRPr="00162603">
              <w:rPr>
                <w:sz w:val="22"/>
                <w:szCs w:val="22"/>
              </w:rPr>
              <w:t xml:space="preserve"> этого типа происходит от английского «</w:t>
            </w:r>
            <w:proofErr w:type="spellStart"/>
            <w:r w:rsidRPr="00162603">
              <w:rPr>
                <w:sz w:val="22"/>
                <w:szCs w:val="22"/>
              </w:rPr>
              <w:t>digital</w:t>
            </w:r>
            <w:proofErr w:type="spellEnd"/>
            <w:r w:rsidRPr="00162603">
              <w:rPr>
                <w:sz w:val="22"/>
                <w:szCs w:val="22"/>
              </w:rPr>
              <w:t>» — число. Характерно не</w:t>
            </w:r>
            <w:r>
              <w:rPr>
                <w:sz w:val="22"/>
                <w:szCs w:val="22"/>
              </w:rPr>
              <w:t>глубокое, поверхностное дыхание</w:t>
            </w:r>
            <w:r w:rsidRPr="00162603">
              <w:rPr>
                <w:sz w:val="22"/>
                <w:szCs w:val="22"/>
              </w:rPr>
              <w:t xml:space="preserve">, движения механические, заученные, </w:t>
            </w:r>
            <w:proofErr w:type="spellStart"/>
            <w:r w:rsidRPr="00162603">
              <w:rPr>
                <w:sz w:val="22"/>
                <w:szCs w:val="22"/>
              </w:rPr>
              <w:t>роботообразные</w:t>
            </w:r>
            <w:proofErr w:type="spellEnd"/>
            <w:r w:rsidRPr="00162603">
              <w:rPr>
                <w:sz w:val="22"/>
                <w:szCs w:val="22"/>
              </w:rPr>
              <w:t xml:space="preserve">, голос также сухой, монотонный, лишенный эмоциональных оттенков. Такие люди предпочитают </w:t>
            </w:r>
            <w:proofErr w:type="spellStart"/>
            <w:r w:rsidRPr="00162603">
              <w:rPr>
                <w:sz w:val="22"/>
                <w:szCs w:val="22"/>
              </w:rPr>
              <w:t>сенсорнонеопределенные</w:t>
            </w:r>
            <w:proofErr w:type="spellEnd"/>
            <w:r w:rsidRPr="00162603">
              <w:rPr>
                <w:sz w:val="22"/>
                <w:szCs w:val="22"/>
              </w:rPr>
              <w:t xml:space="preserve"> слова и выражения, несущие только сухую информацию, лишенную субъективной эмоциональной окраски. В речи они </w:t>
            </w:r>
            <w:proofErr w:type="spellStart"/>
            <w:r w:rsidRPr="00162603">
              <w:rPr>
                <w:sz w:val="22"/>
                <w:szCs w:val="22"/>
              </w:rPr>
              <w:t>оспользуют</w:t>
            </w:r>
            <w:proofErr w:type="spellEnd"/>
            <w:r w:rsidRPr="00162603">
              <w:rPr>
                <w:sz w:val="22"/>
                <w:szCs w:val="22"/>
              </w:rPr>
              <w:t xml:space="preserve"> слова, сигнализирующие о понимании, о принятии информации «понятно», «интересно», «знаю», «я подумаю» и т.п., часто оперируют цифрами. Для них самым важным является внутренний диалог.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62603">
              <w:rPr>
                <w:sz w:val="22"/>
                <w:szCs w:val="22"/>
              </w:rPr>
              <w:t xml:space="preserve">Помимо вышеперечисленных телесных проявлений, существуют также ключи, которые позволяют прямо и четко определить, каков ход мыслей человека в данный момент времени. Эти ключи </w:t>
            </w:r>
            <w:r w:rsidR="00C745FB" w:rsidRPr="00162603">
              <w:rPr>
                <w:sz w:val="22"/>
                <w:szCs w:val="22"/>
              </w:rPr>
              <w:t>называются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hyperlink r:id="rId13" w:tgtFrame="_blank" w:history="1">
              <w:r w:rsidRPr="00C745FB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глазными сигналами доступа</w:t>
              </w:r>
            </w:hyperlink>
            <w:r w:rsidRPr="00162603">
              <w:rPr>
                <w:sz w:val="22"/>
                <w:szCs w:val="22"/>
              </w:rPr>
              <w:t>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162603">
              <w:rPr>
                <w:sz w:val="22"/>
                <w:szCs w:val="22"/>
              </w:rPr>
              <w:t xml:space="preserve">В зависимости от направления движений глаз, которые, как известно напрямую связаны с деятельностью мозга, можно </w:t>
            </w:r>
            <w:r w:rsidR="00C745FB" w:rsidRPr="00162603">
              <w:rPr>
                <w:sz w:val="22"/>
                <w:szCs w:val="22"/>
              </w:rPr>
              <w:t>определить</w:t>
            </w:r>
            <w:r w:rsidRPr="00162603">
              <w:rPr>
                <w:sz w:val="22"/>
                <w:szCs w:val="22"/>
              </w:rPr>
              <w:t xml:space="preserve"> какой системой восприятия пользуется человек для обработки информации, а также то, он припоминает что-то или все же придумывает.</w:t>
            </w:r>
          </w:p>
          <w:p w:rsidR="00162603" w:rsidRPr="00162603" w:rsidRDefault="00162603" w:rsidP="00C745FB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6260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u w:val="single"/>
              </w:rPr>
              <w:t>редставим</w:t>
            </w:r>
            <w:r w:rsidRPr="00162603">
              <w:rPr>
                <w:sz w:val="22"/>
                <w:szCs w:val="22"/>
                <w:u w:val="single"/>
              </w:rPr>
              <w:t xml:space="preserve"> краткое описание</w:t>
            </w:r>
            <w:r w:rsidRPr="00162603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162603">
              <w:rPr>
                <w:rStyle w:val="a7"/>
                <w:b w:val="0"/>
                <w:sz w:val="22"/>
                <w:szCs w:val="22"/>
                <w:u w:val="single"/>
                <w:bdr w:val="none" w:sz="0" w:space="0" w:color="auto" w:frame="1"/>
              </w:rPr>
              <w:t>глазных сигналов доступа</w:t>
            </w:r>
            <w:r w:rsidRPr="00162603">
              <w:rPr>
                <w:sz w:val="22"/>
                <w:szCs w:val="22"/>
                <w:u w:val="single"/>
              </w:rPr>
              <w:t>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162603">
              <w:rPr>
                <w:sz w:val="22"/>
                <w:szCs w:val="22"/>
              </w:rPr>
              <w:t> Глаза перемещаются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rStyle w:val="a7"/>
                <w:i/>
                <w:iCs/>
                <w:sz w:val="22"/>
                <w:szCs w:val="22"/>
                <w:bdr w:val="none" w:sz="0" w:space="0" w:color="auto" w:frame="1"/>
              </w:rPr>
              <w:t>вверх и влево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(по отношению к человеку) – визуализация из прошлого опыта.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textAlignment w:val="baseline"/>
              <w:rPr>
                <w:sz w:val="22"/>
                <w:szCs w:val="22"/>
              </w:rPr>
            </w:pPr>
            <w:r w:rsidRPr="00162603">
              <w:rPr>
                <w:rStyle w:val="a7"/>
                <w:i/>
                <w:iCs/>
                <w:sz w:val="22"/>
                <w:szCs w:val="22"/>
                <w:bdr w:val="none" w:sz="0" w:space="0" w:color="auto" w:frame="1"/>
              </w:rPr>
              <w:t>Вверх и вправо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– конструирование зрительного образа.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textAlignment w:val="baseline"/>
              <w:rPr>
                <w:sz w:val="22"/>
                <w:szCs w:val="22"/>
              </w:rPr>
            </w:pPr>
            <w:r w:rsidRPr="00162603">
              <w:rPr>
                <w:rStyle w:val="a8"/>
                <w:b/>
                <w:bCs/>
                <w:sz w:val="22"/>
                <w:szCs w:val="22"/>
                <w:bdr w:val="none" w:sz="0" w:space="0" w:color="auto" w:frame="1"/>
              </w:rPr>
              <w:t>По горизонтали влево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– припоминание звуков.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textAlignment w:val="baseline"/>
              <w:rPr>
                <w:sz w:val="22"/>
                <w:szCs w:val="22"/>
              </w:rPr>
            </w:pPr>
            <w:r w:rsidRPr="00162603">
              <w:rPr>
                <w:rStyle w:val="a8"/>
                <w:b/>
                <w:bCs/>
                <w:sz w:val="22"/>
                <w:szCs w:val="22"/>
                <w:bdr w:val="none" w:sz="0" w:space="0" w:color="auto" w:frame="1"/>
              </w:rPr>
              <w:t>По горизонтали вправо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– конструирование звуков.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textAlignment w:val="baseline"/>
              <w:rPr>
                <w:sz w:val="22"/>
                <w:szCs w:val="22"/>
              </w:rPr>
            </w:pPr>
            <w:r w:rsidRPr="00162603">
              <w:rPr>
                <w:rStyle w:val="a8"/>
                <w:b/>
                <w:bCs/>
                <w:sz w:val="22"/>
                <w:szCs w:val="22"/>
                <w:bdr w:val="none" w:sz="0" w:space="0" w:color="auto" w:frame="1"/>
              </w:rPr>
              <w:t>Вниз вправо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– доступ к ощущениям.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textAlignment w:val="baseline"/>
              <w:rPr>
                <w:sz w:val="22"/>
                <w:szCs w:val="22"/>
              </w:rPr>
            </w:pPr>
            <w:r w:rsidRPr="00162603">
              <w:rPr>
                <w:rStyle w:val="a8"/>
                <w:b/>
                <w:bCs/>
                <w:sz w:val="22"/>
                <w:szCs w:val="22"/>
                <w:bdr w:val="none" w:sz="0" w:space="0" w:color="auto" w:frame="1"/>
              </w:rPr>
              <w:t>Вниз влево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– внутренний диалог.</w:t>
            </w:r>
          </w:p>
          <w:p w:rsidR="00162603" w:rsidRPr="00162603" w:rsidRDefault="00162603" w:rsidP="00162603">
            <w:pPr>
              <w:numPr>
                <w:ilvl w:val="0"/>
                <w:numId w:val="7"/>
              </w:numPr>
              <w:ind w:left="0"/>
              <w:textAlignment w:val="baseline"/>
              <w:rPr>
                <w:sz w:val="22"/>
                <w:szCs w:val="22"/>
              </w:rPr>
            </w:pPr>
            <w:r w:rsidRPr="00162603">
              <w:rPr>
                <w:sz w:val="22"/>
                <w:szCs w:val="22"/>
              </w:rPr>
              <w:t>Расфокусированный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rStyle w:val="a7"/>
                <w:i/>
                <w:iCs/>
                <w:sz w:val="22"/>
                <w:szCs w:val="22"/>
                <w:bdr w:val="none" w:sz="0" w:space="0" w:color="auto" w:frame="1"/>
              </w:rPr>
              <w:t>взгляд прямо перед собой</w:t>
            </w:r>
            <w:r w:rsidRPr="00162603">
              <w:rPr>
                <w:rStyle w:val="apple-converted-space"/>
                <w:sz w:val="22"/>
                <w:szCs w:val="22"/>
              </w:rPr>
              <w:t> </w:t>
            </w:r>
            <w:r w:rsidRPr="00162603">
              <w:rPr>
                <w:sz w:val="22"/>
                <w:szCs w:val="22"/>
              </w:rPr>
              <w:t>— визуализация.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Кроме сигналов глаз, которые часто отражают ход м</w:t>
            </w:r>
            <w:r>
              <w:rPr>
                <w:sz w:val="22"/>
                <w:szCs w:val="22"/>
              </w:rPr>
              <w:t>ыслей человека, его ведущую реп</w:t>
            </w:r>
            <w:r w:rsidRPr="00E1553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 w:rsidRPr="00E15539">
              <w:rPr>
                <w:sz w:val="22"/>
                <w:szCs w:val="22"/>
              </w:rPr>
              <w:t>зентативную систему можно определить по наиболее часто употребляемым им в речи сенсорно определённым словам и выражениям. Ниже представлен краткий перечень ориентировочных слов и выражений, которые могут быть использованы представителями разных модальностей.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b/>
                <w:sz w:val="22"/>
                <w:szCs w:val="22"/>
                <w:u w:val="single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 </w:t>
            </w:r>
            <w:r w:rsidRPr="00E15539">
              <w:rPr>
                <w:rStyle w:val="a7"/>
                <w:b w:val="0"/>
                <w:sz w:val="22"/>
                <w:szCs w:val="22"/>
                <w:u w:val="single"/>
                <w:bdr w:val="none" w:sz="0" w:space="0" w:color="auto" w:frame="1"/>
              </w:rPr>
              <w:t xml:space="preserve">Примеры </w:t>
            </w:r>
            <w:proofErr w:type="spellStart"/>
            <w:r w:rsidRPr="00E15539">
              <w:rPr>
                <w:rStyle w:val="a7"/>
                <w:b w:val="0"/>
                <w:sz w:val="22"/>
                <w:szCs w:val="22"/>
                <w:u w:val="single"/>
                <w:bdr w:val="none" w:sz="0" w:space="0" w:color="auto" w:frame="1"/>
              </w:rPr>
              <w:t>сенсорноопределённых</w:t>
            </w:r>
            <w:proofErr w:type="spellEnd"/>
            <w:r w:rsidRPr="00E15539">
              <w:rPr>
                <w:rStyle w:val="a7"/>
                <w:b w:val="0"/>
                <w:sz w:val="22"/>
                <w:szCs w:val="22"/>
                <w:u w:val="single"/>
                <w:bdr w:val="none" w:sz="0" w:space="0" w:color="auto" w:frame="1"/>
              </w:rPr>
              <w:t xml:space="preserve"> слов и выражений: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Визуальные:</w:t>
            </w:r>
            <w:r w:rsidRPr="00E15539">
              <w:rPr>
                <w:rStyle w:val="apple-converted-space"/>
                <w:rFonts w:eastAsia="Calibri"/>
                <w:b/>
                <w:bCs/>
                <w:sz w:val="22"/>
                <w:szCs w:val="22"/>
                <w:bdr w:val="none" w:sz="0" w:space="0" w:color="auto" w:frame="1"/>
              </w:rPr>
              <w:t> </w:t>
            </w:r>
            <w:r w:rsidRPr="00E15539">
              <w:rPr>
                <w:sz w:val="22"/>
                <w:szCs w:val="22"/>
              </w:rPr>
              <w:t>смотреть, картина, фокус, воображение, прозрение, сцена, слепой, визуализировать, перспектива, блестеть, отражать, прояснять, рассматривать, глаз, фокусировать, предвидеть, иллюзия, иллюстрировать, замечать, вид, взгляд, точка зрения, показывать, появиться, анонс, видеть, обзор, обозрение, зрение, зрелище, наблюдать, неясный, тёмный.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Аудиальные:</w:t>
            </w:r>
            <w:r w:rsidRPr="00E15539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E15539">
              <w:rPr>
                <w:sz w:val="22"/>
                <w:szCs w:val="22"/>
              </w:rPr>
              <w:t>говорить, акцентировать, рифма, громкий, тон, резонировать, звук, монотонный, глухой, звонок, спрашивать, ударение, внятный, слышать, дискуссия, заявлять, делать замечание, слушать, звенеть, замолчать, неразговорчивый, вокальный, звучать, голос, говорит, тишина, диссонанс, созвучный, гармоничный, пронзительный, тихий, немой.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Кинестетические:</w:t>
            </w:r>
            <w:r w:rsidRPr="00E15539">
              <w:rPr>
                <w:rStyle w:val="apple-converted-space"/>
                <w:rFonts w:eastAsia="Calibri"/>
                <w:b/>
                <w:bCs/>
                <w:sz w:val="22"/>
                <w:szCs w:val="22"/>
                <w:bdr w:val="none" w:sz="0" w:space="0" w:color="auto" w:frame="1"/>
              </w:rPr>
              <w:t> </w:t>
            </w:r>
            <w:r w:rsidRPr="00E15539">
              <w:rPr>
                <w:sz w:val="22"/>
                <w:szCs w:val="22"/>
              </w:rPr>
              <w:t xml:space="preserve">хватать, вручать, контактировать. Толкать, тереть, жёсткий, холодный, шершавый, взяться, сдавить, взять, напрячься, осязаемый, ощутимый, </w:t>
            </w:r>
            <w:r w:rsidRPr="00E15539">
              <w:rPr>
                <w:sz w:val="22"/>
                <w:szCs w:val="22"/>
              </w:rPr>
              <w:lastRenderedPageBreak/>
              <w:t>Напряжение, твёрдый, мягкий, нежный, зажимать, держать, задевать, сносить, тяжёлый, гладкий.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Нейтральные:</w:t>
            </w:r>
            <w:r w:rsidRPr="00E15539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E15539">
              <w:rPr>
                <w:sz w:val="22"/>
                <w:szCs w:val="22"/>
              </w:rPr>
              <w:t>решать, думать, помнить, знать, медитировать, понимать, намереваться, осознавать, оценивать, учить, мотивировать. Изменять, сознательный, относиться.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Обонятельные:</w:t>
            </w:r>
            <w:r w:rsidRPr="00E15539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E15539">
              <w:rPr>
                <w:sz w:val="22"/>
                <w:szCs w:val="22"/>
              </w:rPr>
              <w:t>душистый, ароматный, дымный, спёртый, свежий, благоухающий, вонючий.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Вкусовые:</w:t>
            </w:r>
            <w:r w:rsidRPr="00E15539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E15539">
              <w:rPr>
                <w:sz w:val="22"/>
                <w:szCs w:val="22"/>
              </w:rPr>
              <w:t>кислый, солёный, сладкий, вкусный, сочный, привкус, горький.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  Визуальные выражения: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 вижу, что Вы имеете в виду;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 внимательно рассматриваю эту идею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мы смотрим глаза в глаза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 имею смутное представление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у него слепое пятно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покажите мне, что Вы имеете в виду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Вы посмотрите на это – и рассмеётесь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это прольёт немного света на существо вопроса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он смотрит на жизнь сквозь розовые очки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это прояснилось для меня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без тени сомнения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смотреть скептически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будущее выглядит светлым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решение возникло перед его глазами</w:t>
            </w:r>
          </w:p>
          <w:p w:rsidR="00E15539" w:rsidRPr="00E15539" w:rsidRDefault="00E15539" w:rsidP="00E15539">
            <w:pPr>
              <w:numPr>
                <w:ilvl w:val="0"/>
                <w:numId w:val="8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приятное зрелище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Аудиальные выражения: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на той же длине волны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жить в гармонии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говорить на тарабарском языке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пропускать мимо ушей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звонить в колокол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задавать тон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слово за слово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неслыханный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ясно выраженный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давать аудиенцию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держать язык за зубами</w:t>
            </w:r>
          </w:p>
          <w:p w:rsidR="00E15539" w:rsidRPr="00E15539" w:rsidRDefault="00E15539" w:rsidP="00E15539">
            <w:pPr>
              <w:numPr>
                <w:ilvl w:val="0"/>
                <w:numId w:val="9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манера говорить громко и отчётливо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Кинестетические выражения: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 связался с вами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 ухватил эту идею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задержаться на секунду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я своей печёнкой чувствую это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человек с холодным сердцем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хладнокровный человек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толстокожий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руки чешутся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пальцем не тронуть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палец о палец не ударил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твёрдое основание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загореться желанием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не хватать звёзд с неба</w:t>
            </w:r>
          </w:p>
          <w:p w:rsidR="00E15539" w:rsidRPr="00E15539" w:rsidRDefault="00E15539" w:rsidP="00E15539">
            <w:pPr>
              <w:numPr>
                <w:ilvl w:val="0"/>
                <w:numId w:val="10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плавно регулировать</w:t>
            </w:r>
          </w:p>
          <w:p w:rsidR="00E15539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rStyle w:val="a7"/>
                <w:sz w:val="22"/>
                <w:szCs w:val="22"/>
                <w:bdr w:val="none" w:sz="0" w:space="0" w:color="auto" w:frame="1"/>
              </w:rPr>
              <w:t>Обонятельные и вкусовые выражения:</w:t>
            </w:r>
          </w:p>
          <w:p w:rsidR="00E15539" w:rsidRPr="00E15539" w:rsidRDefault="00E15539" w:rsidP="00E15539">
            <w:pPr>
              <w:numPr>
                <w:ilvl w:val="0"/>
                <w:numId w:val="11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чуять недоброе</w:t>
            </w:r>
          </w:p>
          <w:p w:rsidR="00E15539" w:rsidRPr="00E15539" w:rsidRDefault="00E15539" w:rsidP="00E15539">
            <w:pPr>
              <w:numPr>
                <w:ilvl w:val="0"/>
                <w:numId w:val="11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горькая пилюля</w:t>
            </w:r>
          </w:p>
          <w:p w:rsidR="00E15539" w:rsidRPr="00E15539" w:rsidRDefault="00E15539" w:rsidP="00E15539">
            <w:pPr>
              <w:numPr>
                <w:ilvl w:val="0"/>
                <w:numId w:val="11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вкус к хорошей жизни</w:t>
            </w:r>
          </w:p>
          <w:p w:rsidR="00E15539" w:rsidRPr="00E15539" w:rsidRDefault="00E15539" w:rsidP="00E15539">
            <w:pPr>
              <w:numPr>
                <w:ilvl w:val="0"/>
                <w:numId w:val="11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слащавый человек</w:t>
            </w:r>
          </w:p>
          <w:p w:rsidR="00E15539" w:rsidRPr="00E15539" w:rsidRDefault="00E15539" w:rsidP="00E15539">
            <w:pPr>
              <w:numPr>
                <w:ilvl w:val="0"/>
                <w:numId w:val="11"/>
              </w:numPr>
              <w:ind w:left="0" w:firstLine="284"/>
              <w:jc w:val="both"/>
              <w:textAlignment w:val="baseline"/>
              <w:rPr>
                <w:sz w:val="22"/>
                <w:szCs w:val="22"/>
              </w:rPr>
            </w:pPr>
            <w:r w:rsidRPr="00E15539">
              <w:rPr>
                <w:sz w:val="22"/>
                <w:szCs w:val="22"/>
              </w:rPr>
              <w:t>кислая мина</w:t>
            </w:r>
          </w:p>
          <w:p w:rsidR="00925E1F" w:rsidRPr="00E15539" w:rsidRDefault="00E15539" w:rsidP="00E15539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rFonts w:ascii="Georgia" w:hAnsi="Georgia"/>
                <w:color w:val="333333"/>
              </w:rPr>
            </w:pPr>
            <w:r w:rsidRPr="00E15539">
              <w:rPr>
                <w:sz w:val="22"/>
                <w:szCs w:val="22"/>
              </w:rPr>
              <w:t xml:space="preserve">Данные слова и выражения можно использовать не только для определения ведущей репрезентативной системы человека, но и для подстройки к нему. Используя слова </w:t>
            </w:r>
            <w:r w:rsidRPr="00E15539">
              <w:rPr>
                <w:sz w:val="22"/>
                <w:szCs w:val="22"/>
              </w:rPr>
              <w:lastRenderedPageBreak/>
              <w:t>соответствующей модальности, можно создать впечатление у собеседника, что его хорошо понимают, а говорящему можно доверять, ощущение, типа «что ни слово, то правда». Любая мысль, «переведенная» на язык ведущей модальности, будет восприниматься человеком легче и встречать меньше сопротивления с его стороны.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B08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342B08" w:rsidRPr="00342B08" w:rsidTr="00A67D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D" w:rsidRPr="00251143" w:rsidRDefault="00342B08" w:rsidP="00251143">
            <w:pPr>
              <w:jc w:val="both"/>
            </w:pPr>
            <w:r w:rsidRPr="00251143">
              <w:rPr>
                <w:b/>
                <w:bCs/>
                <w:iCs/>
                <w:shd w:val="clear" w:color="auto" w:fill="FFFFFF"/>
              </w:rPr>
              <w:t>СРС 6</w:t>
            </w:r>
            <w:r w:rsidRPr="00D92534">
              <w:rPr>
                <w:b/>
                <w:bCs/>
                <w:iCs/>
                <w:shd w:val="clear" w:color="auto" w:fill="FFFFFF"/>
              </w:rPr>
              <w:t>.</w:t>
            </w:r>
            <w:r w:rsidRPr="00D92534">
              <w:rPr>
                <w:b/>
                <w:shd w:val="clear" w:color="auto" w:fill="FFFFFF"/>
              </w:rPr>
              <w:t xml:space="preserve"> </w:t>
            </w:r>
            <w:r w:rsidRPr="00D92534">
              <w:rPr>
                <w:b/>
              </w:rPr>
              <w:t xml:space="preserve"> Подготовка проекта и его презентации</w:t>
            </w:r>
            <w:r w:rsidRPr="00251143">
              <w:t xml:space="preserve"> (тематика на выбор): </w:t>
            </w:r>
          </w:p>
          <w:p w:rsidR="00342B08" w:rsidRPr="00251143" w:rsidRDefault="00342B08" w:rsidP="00251143">
            <w:pPr>
              <w:jc w:val="both"/>
            </w:pPr>
            <w:r w:rsidRPr="00251143">
              <w:t xml:space="preserve">1. Искусственный интеллект: возможности и ограничения. </w:t>
            </w:r>
          </w:p>
          <w:p w:rsidR="00342B08" w:rsidRPr="00251143" w:rsidRDefault="00342B08" w:rsidP="00251143">
            <w:pPr>
              <w:jc w:val="both"/>
            </w:pPr>
            <w:r w:rsidRPr="00251143">
              <w:t xml:space="preserve">2. Взаимодействие человека с компьютером: основные подходы и методы исследования. </w:t>
            </w:r>
          </w:p>
          <w:p w:rsidR="00342B08" w:rsidRPr="00251143" w:rsidRDefault="00342B08" w:rsidP="00251143">
            <w:pPr>
              <w:jc w:val="both"/>
              <w:rPr>
                <w:b/>
                <w:bCs/>
              </w:rPr>
            </w:pPr>
            <w:r w:rsidRPr="00251143">
              <w:t>3. Виртуальные реальности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8" w:rsidRPr="00342B08" w:rsidRDefault="00342B08" w:rsidP="00342B0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2B08">
              <w:rPr>
                <w:rFonts w:ascii="Times New Roman" w:hAnsi="Times New Roman"/>
              </w:rPr>
              <w:t>20</w:t>
            </w:r>
          </w:p>
        </w:tc>
      </w:tr>
    </w:tbl>
    <w:p w:rsidR="00C26043" w:rsidRDefault="00C26043" w:rsidP="00C26043">
      <w:pPr>
        <w:pStyle w:val="a4"/>
        <w:spacing w:before="0" w:beforeAutospacing="0" w:after="0" w:afterAutospacing="0"/>
        <w:ind w:firstLine="709"/>
        <w:jc w:val="both"/>
        <w:rPr>
          <w:rStyle w:val="a7"/>
          <w:i/>
        </w:rPr>
      </w:pPr>
    </w:p>
    <w:p w:rsidR="00C26043" w:rsidRPr="00BC470F" w:rsidRDefault="00C26043" w:rsidP="00C26043">
      <w:pPr>
        <w:pStyle w:val="a4"/>
        <w:spacing w:before="0" w:beforeAutospacing="0" w:after="0" w:afterAutospacing="0"/>
        <w:ind w:firstLine="709"/>
        <w:jc w:val="both"/>
        <w:rPr>
          <w:rStyle w:val="a7"/>
          <w:i/>
        </w:rPr>
      </w:pPr>
      <w:r w:rsidRPr="00BC470F">
        <w:rPr>
          <w:rStyle w:val="a7"/>
          <w:i/>
        </w:rPr>
        <w:t>Рекомендации по написанию эссе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/>
          <w:iCs/>
        </w:rPr>
        <w:t>Эссе</w:t>
      </w:r>
      <w:r w:rsidRPr="00BC470F">
        <w:rPr>
          <w:iCs/>
        </w:rPr>
        <w:t xml:space="preserve">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Cs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Cs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Cs/>
        </w:rPr>
        <w:t>В содержании эссе оцениваются в первую очередь личность автора - его мировоззрение, мысли и чувства.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Cs/>
        </w:rPr>
        <w:t>Цель эссе состоит в развитии таких навыков, как самостоятельное творческое мышление и письменное изложение собственных мыслей и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/>
          <w:iCs/>
        </w:rPr>
        <w:t>Структура эссе</w:t>
      </w:r>
      <w:r w:rsidRPr="00BC470F">
        <w:rPr>
          <w:iCs/>
        </w:rPr>
        <w:t xml:space="preserve"> определяется предъявляемыми к нему требованиями: мысли автора эссе по проблеме излагаются в форме кратких тезисов (Т); мысль должна быть подкреплена доказательствами - поэтому за тезисом следуют аргументы (А). Лучше приводить два аргумента в пользу каждого тезиса: один аргумент кажется неубедительным. 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/>
          <w:iCs/>
        </w:rPr>
        <w:t xml:space="preserve">При написании эссе важно также учитывать следующие моменты. </w:t>
      </w:r>
      <w:r w:rsidRPr="00BC470F">
        <w:rPr>
          <w:iCs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Cs/>
        </w:rPr>
        <w:t>Необходимо выделение абзацев, красных строк, установление логической связи абзацев.</w:t>
      </w:r>
    </w:p>
    <w:p w:rsidR="00C26043" w:rsidRPr="00BC470F" w:rsidRDefault="00C26043" w:rsidP="00C26043">
      <w:pPr>
        <w:ind w:firstLine="708"/>
        <w:jc w:val="both"/>
        <w:rPr>
          <w:iCs/>
        </w:rPr>
      </w:pPr>
      <w:r w:rsidRPr="00BC470F">
        <w:rPr>
          <w:iCs/>
        </w:rPr>
        <w:t xml:space="preserve">Стиль изложения: эссе присущи эмоциональность, экспрессивность, художественность. </w:t>
      </w:r>
    </w:p>
    <w:p w:rsidR="001229AB" w:rsidRDefault="001229AB" w:rsidP="001229AB">
      <w:pPr>
        <w:pStyle w:val="a4"/>
        <w:spacing w:before="0" w:beforeAutospacing="0" w:after="0" w:afterAutospacing="0"/>
        <w:ind w:firstLine="709"/>
        <w:jc w:val="both"/>
        <w:rPr>
          <w:rStyle w:val="a7"/>
          <w:i/>
        </w:rPr>
      </w:pPr>
      <w:r>
        <w:rPr>
          <w:rStyle w:val="a7"/>
          <w:i/>
        </w:rPr>
        <w:t>Рекомендации по разработке проектов</w:t>
      </w:r>
    </w:p>
    <w:p w:rsidR="001229AB" w:rsidRDefault="001229AB" w:rsidP="001229AB">
      <w:pPr>
        <w:pStyle w:val="a4"/>
        <w:spacing w:before="0" w:beforeAutospacing="0" w:after="0" w:afterAutospacing="0"/>
        <w:ind w:firstLine="709"/>
        <w:jc w:val="both"/>
      </w:pPr>
      <w:r w:rsidRPr="005252F7">
        <w:rPr>
          <w:i/>
        </w:rPr>
        <w:t>Исследовательский проект</w:t>
      </w:r>
      <w:r>
        <w:t xml:space="preserve"> – проект, отражающий научный поиск или научную разработку пути решения современных психолого-педагогических проблем.</w:t>
      </w:r>
    </w:p>
    <w:p w:rsidR="001229AB" w:rsidRDefault="001229AB" w:rsidP="001229AB">
      <w:pPr>
        <w:pStyle w:val="a4"/>
        <w:spacing w:before="0" w:beforeAutospacing="0" w:after="0" w:afterAutospacing="0"/>
        <w:ind w:firstLine="709"/>
        <w:jc w:val="both"/>
      </w:pPr>
      <w:r w:rsidRPr="005252F7">
        <w:rPr>
          <w:i/>
        </w:rPr>
        <w:t xml:space="preserve">Инновационный проект </w:t>
      </w:r>
      <w:r>
        <w:t xml:space="preserve">– проект, связанный с представлением педагогического новшества, пути его реализации, способами оценки и анализа предполагаемых или достигнутых результатов. </w:t>
      </w:r>
    </w:p>
    <w:p w:rsidR="003D41A3" w:rsidRDefault="001229AB" w:rsidP="003D41A3">
      <w:pPr>
        <w:pStyle w:val="a4"/>
        <w:spacing w:before="0" w:beforeAutospacing="0" w:after="0" w:afterAutospacing="0"/>
        <w:ind w:firstLine="709"/>
        <w:jc w:val="both"/>
      </w:pPr>
      <w:r w:rsidRPr="005252F7">
        <w:rPr>
          <w:i/>
        </w:rPr>
        <w:t>Практико-ориентированный проект (внедренческий)</w:t>
      </w:r>
      <w:r>
        <w:t xml:space="preserve"> – проект, связанный с внедрением в практику работы образовательного учреждения достижений психолого- педагогической науки и передового педагогического опыта, накопленного в этом или других образовательных учреждениях, а также экспериментальных площадках любого уровня.</w:t>
      </w:r>
    </w:p>
    <w:p w:rsidR="003D41A3" w:rsidRDefault="003D41A3" w:rsidP="003D41A3">
      <w:pPr>
        <w:pStyle w:val="a4"/>
        <w:spacing w:before="0" w:beforeAutospacing="0" w:after="0" w:afterAutospacing="0"/>
        <w:ind w:firstLine="709"/>
        <w:jc w:val="both"/>
      </w:pPr>
      <w:r>
        <w:rPr>
          <w:i/>
          <w:iCs/>
        </w:rPr>
        <w:t>Проект — замысел, план; разработанный план сооружения, механизма; предварительный текст какого- либо документа и т.д</w:t>
      </w:r>
      <w:r>
        <w:t xml:space="preserve">. </w:t>
      </w:r>
    </w:p>
    <w:p w:rsidR="003D41A3" w:rsidRDefault="003D41A3" w:rsidP="003D41A3">
      <w:r>
        <w:t xml:space="preserve">Исследовательский проект обучающегося может быть по содержанию </w:t>
      </w:r>
    </w:p>
    <w:p w:rsidR="003D41A3" w:rsidRDefault="003D41A3" w:rsidP="003D41A3">
      <w:pPr>
        <w:numPr>
          <w:ilvl w:val="0"/>
          <w:numId w:val="27"/>
        </w:numPr>
        <w:ind w:left="0"/>
      </w:pPr>
      <w:proofErr w:type="spellStart"/>
      <w:r>
        <w:t>монопредметным</w:t>
      </w:r>
      <w:proofErr w:type="spellEnd"/>
      <w:r>
        <w:t xml:space="preserve"> (выполняется на материале конкретного предмета), </w:t>
      </w:r>
    </w:p>
    <w:p w:rsidR="003D41A3" w:rsidRDefault="003D41A3" w:rsidP="003D41A3">
      <w:pPr>
        <w:numPr>
          <w:ilvl w:val="0"/>
          <w:numId w:val="27"/>
        </w:numPr>
        <w:ind w:left="0"/>
      </w:pPr>
      <w:proofErr w:type="spellStart"/>
      <w:r>
        <w:t>межпредметным</w:t>
      </w:r>
      <w:proofErr w:type="spellEnd"/>
      <w:r>
        <w:t xml:space="preserve"> (интегрируется смежная тематика нескольких предметов); </w:t>
      </w:r>
    </w:p>
    <w:p w:rsidR="003D41A3" w:rsidRDefault="003D41A3" w:rsidP="003D41A3">
      <w:pPr>
        <w:numPr>
          <w:ilvl w:val="0"/>
          <w:numId w:val="27"/>
        </w:numPr>
        <w:ind w:left="0"/>
      </w:pPr>
      <w:proofErr w:type="spellStart"/>
      <w:r>
        <w:t>надпредметным</w:t>
      </w:r>
      <w:proofErr w:type="spellEnd"/>
      <w:r>
        <w:t xml:space="preserve"> (например, проект “Вуз, в котором я хочу </w:t>
      </w:r>
      <w:proofErr w:type="gramStart"/>
      <w:r>
        <w:t>учиться ”по</w:t>
      </w:r>
      <w:proofErr w:type="gramEnd"/>
      <w:r>
        <w:t xml:space="preserve"> дисциплине «Педагогика высшей школы»), который выполняется в ходе изучения интегрированных курсов, работы в творческих мастерских. </w:t>
      </w:r>
    </w:p>
    <w:p w:rsidR="00E31C29" w:rsidRDefault="000763CB" w:rsidP="00E31C29">
      <w:pPr>
        <w:ind w:firstLine="567"/>
        <w:jc w:val="both"/>
      </w:pPr>
      <w:r>
        <w:lastRenderedPageBreak/>
        <w:t>Проект может быть итоговым, когда по результатам его выполнения оценивается освоение учащимся определенного учебного материала, и текущим — в этом случае на самообразование и проектную деятельность из учебного курса выносится часть содержания обучения.</w:t>
      </w:r>
    </w:p>
    <w:p w:rsidR="00E31C29" w:rsidRDefault="00E31C29" w:rsidP="00E31C29">
      <w:pPr>
        <w:ind w:firstLine="567"/>
        <w:jc w:val="both"/>
      </w:pPr>
      <w:r>
        <w:t xml:space="preserve">Условиями успешности проектной деятельности являются: </w:t>
      </w:r>
    </w:p>
    <w:p w:rsidR="00E31C29" w:rsidRDefault="00E31C29" w:rsidP="00E31C29">
      <w:pPr>
        <w:numPr>
          <w:ilvl w:val="0"/>
          <w:numId w:val="28"/>
        </w:numPr>
        <w:ind w:left="0"/>
      </w:pPr>
      <w:r>
        <w:t xml:space="preserve">четкость и конкретность постановки цели проекта; </w:t>
      </w:r>
    </w:p>
    <w:p w:rsidR="00E31C29" w:rsidRDefault="00E31C29" w:rsidP="00E31C29">
      <w:pPr>
        <w:numPr>
          <w:ilvl w:val="0"/>
          <w:numId w:val="28"/>
        </w:numPr>
        <w:ind w:left="0"/>
      </w:pPr>
      <w:r>
        <w:t xml:space="preserve">определение планируемых результатов; </w:t>
      </w:r>
    </w:p>
    <w:p w:rsidR="003070F0" w:rsidRDefault="00546D42" w:rsidP="00546D42">
      <w:pPr>
        <w:numPr>
          <w:ilvl w:val="0"/>
          <w:numId w:val="28"/>
        </w:numPr>
        <w:ind w:left="0"/>
      </w:pPr>
      <w:r>
        <w:t>констатация исходных данных.</w:t>
      </w:r>
    </w:p>
    <w:p w:rsidR="00600FA9" w:rsidRPr="00600FA9" w:rsidRDefault="00600FA9" w:rsidP="00E31C29">
      <w:pPr>
        <w:pStyle w:val="a4"/>
        <w:spacing w:before="0" w:beforeAutospacing="0" w:after="0" w:afterAutospacing="0"/>
        <w:ind w:firstLine="567"/>
        <w:jc w:val="both"/>
      </w:pPr>
      <w:r w:rsidRPr="00600FA9">
        <w:t xml:space="preserve">В основе проектирования лежит усвоение новой информации, но процесс этот отличается значительной неопределенностью, его нужно организовывать и моделировать. Поэтому обучающиеся сталкиваются с такими трудностями, как: </w:t>
      </w:r>
    </w:p>
    <w:p w:rsidR="00600FA9" w:rsidRPr="00600FA9" w:rsidRDefault="00600FA9" w:rsidP="00600FA9">
      <w:r w:rsidRPr="00600FA9">
        <w:t xml:space="preserve">— постановка ведущих и текущих (промежуточных) целей и задач; </w:t>
      </w:r>
      <w:r w:rsidRPr="00600FA9">
        <w:br/>
        <w:t xml:space="preserve">— поиск пути их решения, оптимальный выбор при наличии альтернативы; </w:t>
      </w:r>
      <w:r w:rsidRPr="00600FA9">
        <w:br/>
        <w:t xml:space="preserve">— осуществление и аргументация выбора; </w:t>
      </w:r>
      <w:r w:rsidRPr="00600FA9">
        <w:br/>
        <w:t xml:space="preserve">— осознание последствий выбора; </w:t>
      </w:r>
      <w:r w:rsidRPr="00600FA9">
        <w:br/>
        <w:t xml:space="preserve">— совершение самостоятельных действий (без подсказки взрослого); </w:t>
      </w:r>
      <w:r w:rsidRPr="00600FA9">
        <w:br/>
        <w:t xml:space="preserve">— сравнение полученного с требуемым; </w:t>
      </w:r>
      <w:r w:rsidRPr="00600FA9">
        <w:br/>
        <w:t xml:space="preserve">— корректировка деятельности с учетом промежуточных результатов; </w:t>
      </w:r>
      <w:r w:rsidRPr="00600FA9">
        <w:br/>
        <w:t xml:space="preserve">— оценка процесса (самой деятельности) и результата проектирования. </w:t>
      </w:r>
    </w:p>
    <w:p w:rsidR="00600FA9" w:rsidRPr="00600FA9" w:rsidRDefault="00600FA9" w:rsidP="00600FA9">
      <w:pPr>
        <w:ind w:firstLine="567"/>
        <w:jc w:val="both"/>
      </w:pPr>
      <w:r w:rsidRPr="00600FA9">
        <w:t xml:space="preserve">Метод проектов позволяет формировать некоторые личностные качества, которые развиваются лишь в деятельности и не могут быть усвоены вербально. В первую очередь это относится к групповым проектам, когда работает небольшой коллектив и в процессе </w:t>
      </w:r>
      <w:r w:rsidRPr="00600FA9">
        <w:rPr>
          <w:i/>
          <w:iCs/>
        </w:rPr>
        <w:t>совместной</w:t>
      </w:r>
      <w:r w:rsidRPr="00600FA9">
        <w:t xml:space="preserve"> деятельности появляется </w:t>
      </w:r>
      <w:r w:rsidRPr="00600FA9">
        <w:rPr>
          <w:i/>
          <w:iCs/>
        </w:rPr>
        <w:t>совместный</w:t>
      </w:r>
      <w:r w:rsidRPr="00600FA9">
        <w:t xml:space="preserve"> продукт (результат) труда. К таким качествам можно отнести: </w:t>
      </w:r>
    </w:p>
    <w:p w:rsidR="00600FA9" w:rsidRPr="00600FA9" w:rsidRDefault="00600FA9" w:rsidP="00600FA9">
      <w:r w:rsidRPr="00600FA9">
        <w:t xml:space="preserve">— умение работать в коллективе; </w:t>
      </w:r>
      <w:r w:rsidRPr="00600FA9">
        <w:br/>
        <w:t xml:space="preserve">—умение брать ответственность за выбор, решение и т. п.; </w:t>
      </w:r>
      <w:r w:rsidRPr="00600FA9">
        <w:br/>
        <w:t xml:space="preserve">— умение разделять ответственность; </w:t>
      </w:r>
      <w:r w:rsidRPr="00600FA9">
        <w:br/>
        <w:t xml:space="preserve">— умение анализировать результаты деятельности; </w:t>
      </w:r>
      <w:r w:rsidRPr="00600FA9">
        <w:br/>
        <w:t xml:space="preserve">— способность ощущать себя членом команды (подчинять свой темперамент, характер, время интересам общего дела). </w:t>
      </w:r>
    </w:p>
    <w:p w:rsidR="001229AB" w:rsidRPr="00600FA9" w:rsidRDefault="001229AB" w:rsidP="00600FA9">
      <w:pPr>
        <w:pStyle w:val="a4"/>
        <w:spacing w:before="0" w:beforeAutospacing="0" w:after="0" w:afterAutospacing="0"/>
        <w:ind w:firstLine="567"/>
        <w:jc w:val="both"/>
      </w:pPr>
    </w:p>
    <w:p w:rsidR="001229AB" w:rsidRPr="00A751F7" w:rsidRDefault="001229AB" w:rsidP="001229AB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A751F7">
        <w:rPr>
          <w:rStyle w:val="c2"/>
          <w:b/>
          <w:bCs/>
          <w:i/>
        </w:rPr>
        <w:t>Методические рекомендации по составлению презентаций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</w:pPr>
      <w:r w:rsidRPr="00A751F7">
        <w:rPr>
          <w:rStyle w:val="c0"/>
        </w:rPr>
        <w:t>Презентация (от английского слова - представление) – это набор цветных картинок-слайдов на определенную тему, который хранится в файле специального формата с расширением РР. Термин «презентация» (иногда говорят «слайд-фильм») связывают, прежде всего, с информационными и рекламными функциями картинок, которые рассчитаны на определенную категорию зрителей (пользователей).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</w:pPr>
      <w:r w:rsidRPr="00A751F7">
        <w:rPr>
          <w:rStyle w:val="c0"/>
        </w:rPr>
        <w:t>Мультимедийная компьютерная презентация – это: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динамический синтез текста, изображения, звука;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яркие и доходчивые образы;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самые современные программные технологии интерфейса;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интерактивный контакт докладчика с демонстрационным материалом;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мобильность и компактность информационных носителей и оборудования;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способность к обновлению, дополнению и адаптации информации;</w:t>
      </w:r>
    </w:p>
    <w:p w:rsidR="001229AB" w:rsidRPr="00A751F7" w:rsidRDefault="001229AB" w:rsidP="001229A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невысокая стоимость.</w:t>
      </w:r>
    </w:p>
    <w:p w:rsidR="001229AB" w:rsidRPr="00A751F7" w:rsidRDefault="001229AB" w:rsidP="001229AB">
      <w:pPr>
        <w:pStyle w:val="c44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A751F7">
        <w:rPr>
          <w:rStyle w:val="c2"/>
          <w:bCs/>
          <w:u w:val="single"/>
        </w:rPr>
        <w:t>Правила оформления компьютерных презентаций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</w:pPr>
      <w:r w:rsidRPr="00A751F7">
        <w:rPr>
          <w:rStyle w:val="c0"/>
          <w:u w:val="single"/>
        </w:rPr>
        <w:t>Общие правила дизайна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</w:pPr>
      <w:r w:rsidRPr="00A751F7">
        <w:rPr>
          <w:rStyle w:val="c0"/>
          <w:i/>
          <w:iCs/>
        </w:rPr>
        <w:t>Правила шрифтового оформления</w:t>
      </w:r>
      <w:r w:rsidRPr="00A751F7">
        <w:rPr>
          <w:rStyle w:val="c0"/>
        </w:rPr>
        <w:t>: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Шрифты с засечками читаются легче, чем гротески (шрифты без засечек);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Для основного текста не рекомендуется использовать прописные буквы.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Правила выбора цветовой гаммы.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Цветовая гамма должна состоять не более чем из двух-трех цветов.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Существуют не сочетаемые комбинации цветов.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lastRenderedPageBreak/>
        <w:t>Черный цвет имеет негативный (мрачный) подтекст.</w:t>
      </w:r>
    </w:p>
    <w:p w:rsidR="001229AB" w:rsidRPr="00A751F7" w:rsidRDefault="001229AB" w:rsidP="001229AB">
      <w:pPr>
        <w:numPr>
          <w:ilvl w:val="0"/>
          <w:numId w:val="13"/>
        </w:numPr>
        <w:shd w:val="clear" w:color="auto" w:fill="FFFFFF"/>
        <w:ind w:left="0" w:firstLine="358"/>
        <w:jc w:val="both"/>
      </w:pPr>
      <w:r w:rsidRPr="00A751F7">
        <w:rPr>
          <w:rStyle w:val="c0"/>
        </w:rPr>
        <w:t>Белый текст на черном фоне читается плохо (инверсия плохо читается).</w:t>
      </w:r>
    </w:p>
    <w:p w:rsidR="001229AB" w:rsidRPr="00A751F7" w:rsidRDefault="001229AB" w:rsidP="001229AB">
      <w:pPr>
        <w:pStyle w:val="c44"/>
        <w:shd w:val="clear" w:color="auto" w:fill="FFFFFF"/>
        <w:spacing w:before="0" w:beforeAutospacing="0" w:after="0" w:afterAutospacing="0"/>
      </w:pPr>
      <w:r w:rsidRPr="00A751F7">
        <w:rPr>
          <w:rStyle w:val="c0"/>
          <w:i/>
          <w:iCs/>
        </w:rPr>
        <w:t>Правила общей композиции</w:t>
      </w:r>
      <w:r w:rsidRPr="00A751F7">
        <w:rPr>
          <w:rStyle w:val="c0"/>
        </w:rPr>
        <w:t>:</w:t>
      </w:r>
    </w:p>
    <w:p w:rsidR="001229AB" w:rsidRPr="00A751F7" w:rsidRDefault="001229AB" w:rsidP="001229AB">
      <w:pPr>
        <w:pStyle w:val="a6"/>
        <w:numPr>
          <w:ilvl w:val="0"/>
          <w:numId w:val="22"/>
        </w:numPr>
        <w:shd w:val="clear" w:color="auto" w:fill="FFFFFF"/>
        <w:spacing w:after="120" w:line="240" w:lineRule="auto"/>
        <w:ind w:left="0" w:firstLine="0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1229AB" w:rsidRPr="00A751F7" w:rsidRDefault="001229AB" w:rsidP="001229AB">
      <w:pPr>
        <w:pStyle w:val="a6"/>
        <w:numPr>
          <w:ilvl w:val="0"/>
          <w:numId w:val="22"/>
        </w:numPr>
        <w:shd w:val="clear" w:color="auto" w:fill="FFFFFF"/>
        <w:spacing w:after="120" w:line="240" w:lineRule="auto"/>
        <w:ind w:left="0" w:firstLine="0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Логотип на полосе должен располагаться справа внизу (слева наверху и т. д.).</w:t>
      </w:r>
    </w:p>
    <w:p w:rsidR="001229AB" w:rsidRPr="00A751F7" w:rsidRDefault="001229AB" w:rsidP="001229AB">
      <w:pPr>
        <w:pStyle w:val="a6"/>
        <w:numPr>
          <w:ilvl w:val="0"/>
          <w:numId w:val="22"/>
        </w:numPr>
        <w:shd w:val="clear" w:color="auto" w:fill="FFFFFF"/>
        <w:spacing w:after="120" w:line="240" w:lineRule="auto"/>
        <w:ind w:left="0" w:firstLine="0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Логотип должен быть простой и лаконичной формы.</w:t>
      </w:r>
    </w:p>
    <w:p w:rsidR="001229AB" w:rsidRPr="00A751F7" w:rsidRDefault="001229AB" w:rsidP="001229AB">
      <w:pPr>
        <w:pStyle w:val="a6"/>
        <w:numPr>
          <w:ilvl w:val="0"/>
          <w:numId w:val="22"/>
        </w:numPr>
        <w:shd w:val="clear" w:color="auto" w:fill="FFFFFF"/>
        <w:spacing w:after="120" w:line="240" w:lineRule="auto"/>
        <w:ind w:left="0" w:firstLine="0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Дизайн должен быть простым, а текст — коротким.</w:t>
      </w:r>
    </w:p>
    <w:p w:rsidR="001229AB" w:rsidRPr="00A751F7" w:rsidRDefault="001229AB" w:rsidP="001229AB">
      <w:pPr>
        <w:pStyle w:val="a6"/>
        <w:numPr>
          <w:ilvl w:val="0"/>
          <w:numId w:val="22"/>
        </w:numPr>
        <w:shd w:val="clear" w:color="auto" w:fill="FFFFFF"/>
        <w:spacing w:after="120" w:line="240" w:lineRule="auto"/>
        <w:ind w:left="0" w:firstLine="0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Изображения домашних животных, детей, женщин и т.д. являются положительными образами.</w:t>
      </w:r>
    </w:p>
    <w:p w:rsidR="001229AB" w:rsidRPr="00A751F7" w:rsidRDefault="001229AB" w:rsidP="001229AB">
      <w:pPr>
        <w:pStyle w:val="a6"/>
        <w:numPr>
          <w:ilvl w:val="0"/>
          <w:numId w:val="22"/>
        </w:numPr>
        <w:shd w:val="clear" w:color="auto" w:fill="FFFFFF"/>
        <w:spacing w:after="120" w:line="240" w:lineRule="auto"/>
        <w:ind w:left="0" w:firstLine="0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1229AB" w:rsidRPr="005D4592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  <w:jc w:val="center"/>
        <w:rPr>
          <w:u w:val="single"/>
        </w:rPr>
      </w:pPr>
      <w:r w:rsidRPr="005D4592">
        <w:rPr>
          <w:rStyle w:val="c0"/>
          <w:iCs/>
          <w:u w:val="single"/>
        </w:rPr>
        <w:t>Рекомендации по дизайну презентации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  <w:jc w:val="both"/>
      </w:pPr>
      <w:r w:rsidRPr="00A751F7">
        <w:rPr>
          <w:rStyle w:val="c0"/>
        </w:rPr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  <w:jc w:val="both"/>
      </w:pPr>
      <w:r w:rsidRPr="00A751F7">
        <w:rPr>
          <w:rStyle w:val="c0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 правилам. 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  <w:jc w:val="both"/>
      </w:pPr>
      <w:r w:rsidRPr="00A751F7">
        <w:rPr>
          <w:rStyle w:val="c0"/>
        </w:rPr>
        <w:t>Рассмотрим рекомендации по оформлению и представлению на экране материалов различного вида.</w:t>
      </w:r>
    </w:p>
    <w:p w:rsidR="001229AB" w:rsidRPr="005D4592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u w:val="single"/>
        </w:rPr>
      </w:pPr>
      <w:r w:rsidRPr="005D4592">
        <w:rPr>
          <w:rStyle w:val="c0"/>
          <w:iCs/>
          <w:u w:val="single"/>
        </w:rPr>
        <w:t>Оформление текстовой информации</w:t>
      </w:r>
      <w:r w:rsidRPr="005D4592">
        <w:rPr>
          <w:rStyle w:val="c0"/>
          <w:u w:val="single"/>
        </w:rPr>
        <w:t>: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размер шрифта: 24–54 пункта (заголовок), 18–36 пунктов (обычный текст);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цвет шрифта и цвет фона должны контрастировать (текст должен хорошо читаться), но не резать глаза;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тип шрифта: для основного текста гладкий шрифт без засечек (</w:t>
      </w:r>
      <w:proofErr w:type="spellStart"/>
      <w:r w:rsidRPr="00A751F7">
        <w:rPr>
          <w:rStyle w:val="c0"/>
        </w:rPr>
        <w:t>Arial</w:t>
      </w:r>
      <w:proofErr w:type="spellEnd"/>
      <w:r w:rsidRPr="00A751F7">
        <w:rPr>
          <w:rStyle w:val="c0"/>
        </w:rPr>
        <w:t xml:space="preserve">, </w:t>
      </w:r>
      <w:proofErr w:type="spellStart"/>
      <w:r w:rsidRPr="00A751F7">
        <w:rPr>
          <w:rStyle w:val="c0"/>
        </w:rPr>
        <w:t>Tahoma</w:t>
      </w:r>
      <w:proofErr w:type="spellEnd"/>
      <w:r w:rsidRPr="00A751F7">
        <w:rPr>
          <w:rStyle w:val="c0"/>
        </w:rPr>
        <w:t xml:space="preserve">, </w:t>
      </w:r>
      <w:proofErr w:type="spellStart"/>
      <w:r w:rsidRPr="00A751F7">
        <w:rPr>
          <w:rStyle w:val="c0"/>
        </w:rPr>
        <w:t>Verdana</w:t>
      </w:r>
      <w:proofErr w:type="spellEnd"/>
      <w:r w:rsidRPr="00A751F7">
        <w:rPr>
          <w:rStyle w:val="c0"/>
        </w:rPr>
        <w:t>), для заголовка можно использовать декоративный шрифт, если он хорошо читаем;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229AB" w:rsidRPr="00A751F7" w:rsidRDefault="001229AB" w:rsidP="001229AB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A751F7">
        <w:rPr>
          <w:rStyle w:val="c0"/>
          <w:i/>
          <w:iCs/>
        </w:rPr>
        <w:t>Оформление графической информации: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цвет графических изображений не должен резко контрастировать с общим стилевым оформлением слайда;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иллюстрации рекомендуется сопровождать пояснительным текстом;</w:t>
      </w:r>
    </w:p>
    <w:p w:rsidR="001229AB" w:rsidRPr="00A751F7" w:rsidRDefault="001229AB" w:rsidP="001229AB">
      <w:pPr>
        <w:numPr>
          <w:ilvl w:val="0"/>
          <w:numId w:val="22"/>
        </w:numPr>
        <w:shd w:val="clear" w:color="auto" w:fill="FFFFFF"/>
        <w:ind w:left="357" w:hanging="357"/>
        <w:jc w:val="both"/>
      </w:pPr>
      <w:r w:rsidRPr="00A751F7">
        <w:rPr>
          <w:rStyle w:val="c0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  <w:jc w:val="both"/>
      </w:pPr>
      <w:r w:rsidRPr="00A751F7">
        <w:rPr>
          <w:rStyle w:val="c0"/>
          <w:i/>
          <w:iCs/>
        </w:rPr>
        <w:t>Анимация</w:t>
      </w:r>
    </w:p>
    <w:p w:rsidR="001229AB" w:rsidRPr="00A751F7" w:rsidRDefault="001229AB" w:rsidP="001229AB">
      <w:pPr>
        <w:pStyle w:val="c34"/>
        <w:shd w:val="clear" w:color="auto" w:fill="FFFFFF"/>
        <w:spacing w:before="0" w:beforeAutospacing="0" w:after="0" w:afterAutospacing="0"/>
        <w:ind w:firstLine="720"/>
        <w:jc w:val="both"/>
      </w:pPr>
      <w:r w:rsidRPr="00A751F7">
        <w:rPr>
          <w:rStyle w:val="c0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both"/>
      </w:pPr>
      <w:r w:rsidRPr="00A751F7">
        <w:rPr>
          <w:rStyle w:val="c0"/>
          <w:i/>
          <w:iCs/>
        </w:rPr>
        <w:t>Звук:</w:t>
      </w:r>
    </w:p>
    <w:p w:rsidR="001229AB" w:rsidRPr="00A751F7" w:rsidRDefault="001229AB" w:rsidP="001229A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звуковое сопровождение должно отражать суть или подчеркивать особенность темы слайда, презентации;</w:t>
      </w:r>
    </w:p>
    <w:p w:rsidR="001229AB" w:rsidRPr="00A751F7" w:rsidRDefault="001229AB" w:rsidP="001229A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lastRenderedPageBreak/>
        <w:t>необходимо выбрать оптимальную громкость, чтобы звук был слышен всем слушателям, но не был оглушительным;</w:t>
      </w:r>
    </w:p>
    <w:p w:rsidR="001229AB" w:rsidRPr="00A751F7" w:rsidRDefault="001229AB" w:rsidP="001229A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презентации.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both"/>
      </w:pPr>
      <w:r w:rsidRPr="00A751F7">
        <w:rPr>
          <w:rStyle w:val="c0"/>
          <w:i/>
          <w:iCs/>
        </w:rPr>
        <w:t>Единое стилевое оформление:</w:t>
      </w:r>
    </w:p>
    <w:p w:rsidR="001229AB" w:rsidRPr="00A751F7" w:rsidRDefault="001229AB" w:rsidP="001229AB">
      <w:pPr>
        <w:pStyle w:val="a6"/>
        <w:numPr>
          <w:ilvl w:val="0"/>
          <w:numId w:val="24"/>
        </w:numPr>
        <w:shd w:val="clear" w:color="auto" w:fill="FFFFFF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229AB" w:rsidRPr="00A751F7" w:rsidRDefault="001229AB" w:rsidP="001229AB">
      <w:pPr>
        <w:pStyle w:val="a6"/>
        <w:numPr>
          <w:ilvl w:val="0"/>
          <w:numId w:val="24"/>
        </w:numPr>
        <w:shd w:val="clear" w:color="auto" w:fill="FFFFFF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не рекомендуется использовать в стилевом оформлении презентации более 3 цветов и более 3 типов шрифта;</w:t>
      </w:r>
    </w:p>
    <w:p w:rsidR="001229AB" w:rsidRPr="00A751F7" w:rsidRDefault="001229AB" w:rsidP="001229AB">
      <w:pPr>
        <w:pStyle w:val="a6"/>
        <w:numPr>
          <w:ilvl w:val="0"/>
          <w:numId w:val="24"/>
        </w:numPr>
        <w:shd w:val="clear" w:color="auto" w:fill="FFFFFF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оформление слайда не должно отвлекать внимание слушателей от его содержательной части;</w:t>
      </w:r>
    </w:p>
    <w:p w:rsidR="001229AB" w:rsidRPr="00187D72" w:rsidRDefault="001229AB" w:rsidP="001229AB">
      <w:pPr>
        <w:pStyle w:val="a6"/>
        <w:numPr>
          <w:ilvl w:val="0"/>
          <w:numId w:val="24"/>
        </w:numPr>
        <w:shd w:val="clear" w:color="auto" w:fill="FFFFFF"/>
        <w:ind w:left="357" w:hanging="357"/>
        <w:jc w:val="both"/>
        <w:rPr>
          <w:rStyle w:val="c0"/>
        </w:rPr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все слайды презентации должны быть выдержаны в одном стиле.</w:t>
      </w:r>
    </w:p>
    <w:p w:rsidR="001229AB" w:rsidRPr="00187D72" w:rsidRDefault="001229AB" w:rsidP="001229AB">
      <w:pPr>
        <w:shd w:val="clear" w:color="auto" w:fill="FFFFFF"/>
        <w:jc w:val="center"/>
        <w:rPr>
          <w:rFonts w:ascii="Calibri" w:hAnsi="Calibri" w:cstheme="minorBidi"/>
          <w:sz w:val="22"/>
          <w:szCs w:val="22"/>
        </w:rPr>
      </w:pPr>
      <w:r w:rsidRPr="00187D72">
        <w:rPr>
          <w:rStyle w:val="c0"/>
          <w:i/>
        </w:rPr>
        <w:t>Содержание и расположение информационных блоков на слайде: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информационных блоков не должно быть слишком много (3-6);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рекомендуемый размер одного информационного блока — не более 1/2 размера слайда;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ключевые слова в информационном блоке необходимо выделить;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информационные блоки лучше располагать горизонтально, связанные по смыслу блоки — слева направо;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наиболее важную информацию следует поместить в центр слайда;</w:t>
      </w:r>
    </w:p>
    <w:p w:rsidR="001229AB" w:rsidRPr="00A751F7" w:rsidRDefault="001229AB" w:rsidP="001229A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логика предъявления информации на слайдах и в презентации должна соответствовать логике ее изложения.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both"/>
      </w:pPr>
      <w:r w:rsidRPr="00A751F7">
        <w:rPr>
          <w:rStyle w:val="c0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текста.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both"/>
      </w:pPr>
      <w:r w:rsidRPr="00A751F7">
        <w:rPr>
          <w:rStyle w:val="c0"/>
        </w:rPr>
        <w:t>После создания презентации и ее оформления,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1229AB" w:rsidRPr="00B3373E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u w:val="single"/>
        </w:rPr>
      </w:pPr>
      <w:r w:rsidRPr="00B3373E">
        <w:rPr>
          <w:rStyle w:val="c0"/>
          <w:u w:val="single"/>
        </w:rPr>
        <w:t>Правила компьютерного набора текста</w:t>
      </w:r>
    </w:p>
    <w:p w:rsidR="001229AB" w:rsidRPr="00A751F7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both"/>
      </w:pPr>
      <w:r w:rsidRPr="00A751F7">
        <w:rPr>
          <w:rStyle w:val="c0"/>
        </w:rPr>
        <w:t xml:space="preserve">При компьютерном наборе текста необходимо соблюдать определенные правила. Это позволит получить тексты, близкие по оформлению к оригинал-макетам, используемым при издании книг. Кроме того, правильно оформленные и структурированные тексты легче перенести с одной платформы на другую (т.е. прочитать в другой операционной системе) или опубликовать в глобальной сети </w:t>
      </w:r>
      <w:proofErr w:type="spellStart"/>
      <w:r w:rsidRPr="00A751F7">
        <w:rPr>
          <w:rStyle w:val="c0"/>
        </w:rPr>
        <w:t>Internet</w:t>
      </w:r>
      <w:proofErr w:type="spellEnd"/>
      <w:r w:rsidRPr="00A751F7">
        <w:rPr>
          <w:rStyle w:val="c0"/>
        </w:rPr>
        <w:t>.</w:t>
      </w:r>
    </w:p>
    <w:p w:rsidR="001229AB" w:rsidRPr="00B3373E" w:rsidRDefault="001229AB" w:rsidP="001229AB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u w:val="single"/>
        </w:rPr>
      </w:pPr>
      <w:r w:rsidRPr="00B3373E">
        <w:rPr>
          <w:rStyle w:val="c0"/>
          <w:u w:val="single"/>
        </w:rPr>
        <w:t>Общие правила оформления текста: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Порядковый номер всех видов заголовков, набираемый в одной строке с текстом, должен быть отделен пробелом независимо от того, есть ли после номера точка.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Точка не ставится в конце подрисуночной подписи, в заголовке таблицы и внутри нее. При отделении десятичных долей от целых чисел лучше ставить запятую (0,158), а не точку (0.158).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 xml:space="preserve">Числительные порядковые и количественные выражаются в простом тексте словами (обычно, однозначные при наличии сокращенных наименований), цифрами (многозначные и при наличии сокращенных обозначений) и смешанным способом (после десятков тысяч часто 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lastRenderedPageBreak/>
        <w:t>применяются выражения типа 25 тыс.), числительные в косвенных падежах набирают с так называемыми наращениями (6-го). В наборе встречаются арабские и римские цифры.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Индексы и показатели между собой и от предшествующих и последующих элементов набора не должны быть разделены пробелом (Н</w:t>
      </w:r>
      <w:r w:rsidRPr="00B3373E">
        <w:rPr>
          <w:rStyle w:val="c134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t>О, м</w:t>
      </w:r>
      <w:r w:rsidRPr="00B3373E">
        <w:rPr>
          <w:rStyle w:val="c103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t>/с)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Нельзя набирать в разных строках фамилии и инициалы, к ним относящиеся, а также отделять один инициал от другого.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Не следует оставлять в конце строки предлоги и союзы (из одной-трех букв), начинающие предложение, а также однобуквенные союзы и предлоги в середине предложений.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 xml:space="preserve">Последняя строка в абзаце не должна быть слишком короткой. Надо стараться избегать оставления в строке или переноса двух букв. Текст концевой строки должен быть в 1,5-2 раза больше размера абзацного отступа, т.е. содержать не менее 5-7 букв. Если этого не получается, необходимо вогнать остаток текста в предыдущие строки или выгнать из них часть текста. Это правило не относится к концевым строкам в математических рассуждениях, когда текст может быть совсем коротким, </w:t>
      </w:r>
      <w:proofErr w:type="gramStart"/>
      <w:r w:rsidRPr="00A751F7">
        <w:rPr>
          <w:rStyle w:val="c0"/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751F7">
        <w:rPr>
          <w:rStyle w:val="c0"/>
          <w:rFonts w:ascii="Times New Roman" w:hAnsi="Times New Roman" w:cs="Times New Roman"/>
          <w:sz w:val="24"/>
          <w:szCs w:val="24"/>
        </w:rPr>
        <w:t xml:space="preserve"> "и", "или" и т.п.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Знаки процента (%) применяют только с относящимися к ним числами, от которых они не отделяются.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Знаки градуса (°), минуты ('), секунды ('') от предыдущих чисел не должны быть отделены пробелом, а от последующих чисел должны быть отделены пробелом (10° 15').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Формулы в текстовых строках набора научно-технических текстов должны быть отделены от текста на пробел или на двойной пробел. Формулы, следующие в текстовой строке одна за другой, должны быть отделены друг от друга удвоенными пробелами.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Знаки номера (№) и параграфа (§) применяют только с относящимися к ним числами и отделяются пробелом от них и от остального текста с двух сторон. Сдвоенные знаки набираются вплотную друг к другу. Если к знаку относится несколько чисел, то между собой они отделяются пробелами. Нельзя в разных строках набирать знаки и относящиеся к ним цифры.</w:t>
      </w:r>
    </w:p>
    <w:p w:rsidR="001229AB" w:rsidRPr="00A751F7" w:rsidRDefault="001229AB" w:rsidP="001229AB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357" w:hanging="357"/>
        <w:jc w:val="both"/>
      </w:pPr>
      <w:r w:rsidRPr="00A751F7">
        <w:rPr>
          <w:rStyle w:val="c0"/>
          <w:rFonts w:ascii="Times New Roman" w:hAnsi="Times New Roman" w:cs="Times New Roman"/>
          <w:sz w:val="24"/>
          <w:szCs w:val="24"/>
        </w:rPr>
        <w:t>В русском языке различают следующие виды сокращений: буквенная аббревиатура — сокращенное слово, составленное из первых букв слов, входящих в полное название (</w:t>
      </w:r>
      <w:r>
        <w:rPr>
          <w:rStyle w:val="c0"/>
          <w:rFonts w:ascii="Times New Roman" w:hAnsi="Times New Roman" w:cs="Times New Roman"/>
          <w:sz w:val="24"/>
          <w:szCs w:val="24"/>
        </w:rPr>
        <w:t>РК – Республика Казахстан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t>, РФ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– Российская Федерация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t>, вуз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– высшее учебное заведение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t>); сложносокращенные слова, составленные из частей сокращенных слов (колхоз) или усеченных и полных слов (</w:t>
      </w:r>
      <w:r>
        <w:rPr>
          <w:rStyle w:val="c0"/>
          <w:rFonts w:ascii="Times New Roman" w:hAnsi="Times New Roman" w:cs="Times New Roman"/>
          <w:sz w:val="24"/>
          <w:szCs w:val="24"/>
        </w:rPr>
        <w:t>Газпром</w:t>
      </w:r>
      <w:r w:rsidRPr="00A751F7">
        <w:rPr>
          <w:rStyle w:val="c0"/>
          <w:rFonts w:ascii="Times New Roman" w:hAnsi="Times New Roman" w:cs="Times New Roman"/>
          <w:sz w:val="24"/>
          <w:szCs w:val="24"/>
        </w:rPr>
        <w:t>), и графические сокращения по начальным буквам (г. — год), по частям слов (см. — смотри), по характерным буквам (млрд — миллиард), а также по начальным и конечным буквам (ф-ка — фабрика). Кроме того, в текстах применяют буквенные обозначения единиц физических величин. Все буквенные аббревиатуры набирают прямым шрифтом без точек и без разбивки между буквами, сложносокращенные слова и графические сокращения набирают как обычный текст. В выделенных шрифтами текстах все эти сокращения набирают тем же, выделительным шрифтом.</w:t>
      </w:r>
    </w:p>
    <w:p w:rsidR="00342B08" w:rsidRPr="00342B08" w:rsidRDefault="00342B08" w:rsidP="00342B0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77"/>
      </w:tblGrid>
      <w:tr w:rsidR="00342B08" w:rsidRPr="00342B08" w:rsidTr="00342B08">
        <w:trPr>
          <w:trHeight w:val="6835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B08" w:rsidRPr="00342B08" w:rsidRDefault="00342B08" w:rsidP="00342B08">
            <w:pPr>
              <w:jc w:val="center"/>
              <w:rPr>
                <w:sz w:val="22"/>
                <w:szCs w:val="22"/>
              </w:rPr>
            </w:pPr>
            <w:r w:rsidRPr="00342B08">
              <w:rPr>
                <w:b/>
                <w:sz w:val="22"/>
                <w:szCs w:val="22"/>
              </w:rPr>
              <w:lastRenderedPageBreak/>
              <w:t>Литература:</w:t>
            </w:r>
          </w:p>
          <w:p w:rsidR="00342B08" w:rsidRPr="00342B08" w:rsidRDefault="00342B08" w:rsidP="00342B08">
            <w:pPr>
              <w:jc w:val="both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>1. Белых Т.В. Когнитивная психология личности: учебно-метод. Пособие. – Саратов: Изд-во Саратовского университета, 2015 – 93 с.</w:t>
            </w:r>
          </w:p>
          <w:p w:rsidR="00342B08" w:rsidRPr="00342B08" w:rsidRDefault="00342B08" w:rsidP="00342B08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auto"/>
                <w:u w:val="none"/>
              </w:rPr>
            </w:pPr>
            <w:r w:rsidRPr="00342B08">
              <w:rPr>
                <w:sz w:val="22"/>
                <w:szCs w:val="22"/>
              </w:rPr>
              <w:t xml:space="preserve">2. </w:t>
            </w:r>
            <w:hyperlink r:id="rId14" w:history="1">
              <w:r w:rsidRPr="00342B08">
                <w:rPr>
                  <w:rStyle w:val="a3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Когнитивная психология</w:t>
              </w:r>
              <w:r w:rsidRPr="00342B08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: Учебное пособие / А.П. Лобанов. - 2-e изд. - М.: НИЦ Инфра-М; Мн.: Нов. знание, 2012. - 376 с.</w:t>
              </w:r>
            </w:hyperlink>
          </w:p>
          <w:p w:rsidR="00342B08" w:rsidRPr="00342B08" w:rsidRDefault="007D67BC" w:rsidP="00342B08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auto"/>
                <w:sz w:val="22"/>
                <w:szCs w:val="22"/>
                <w:u w:val="none"/>
              </w:rPr>
            </w:pPr>
            <w:hyperlink r:id="rId15" w:history="1"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 xml:space="preserve">3. </w:t>
              </w:r>
              <w:proofErr w:type="spellStart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Eysenk</w:t>
              </w:r>
              <w:proofErr w:type="spellEnd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 xml:space="preserve"> M.W., Keane M.T. Cognitive psychology: A student's Handbook. </w:t>
              </w:r>
              <w:proofErr w:type="spellStart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</w:rPr>
                <w:t>Hillsdale</w:t>
              </w:r>
              <w:proofErr w:type="spellEnd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: </w:t>
              </w:r>
              <w:proofErr w:type="spellStart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</w:rPr>
                <w:t>Erlbaum</w:t>
              </w:r>
              <w:proofErr w:type="spellEnd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</w:rPr>
                <w:t>, 1993. - 557 р.</w:t>
              </w:r>
            </w:hyperlink>
          </w:p>
          <w:p w:rsidR="00342B08" w:rsidRPr="00342B08" w:rsidRDefault="007D67BC" w:rsidP="00342B08">
            <w:pPr>
              <w:jc w:val="both"/>
              <w:rPr>
                <w:rStyle w:val="a3"/>
                <w:color w:val="auto"/>
                <w:sz w:val="22"/>
                <w:szCs w:val="22"/>
                <w:u w:val="none"/>
              </w:rPr>
            </w:pPr>
            <w:hyperlink r:id="rId16" w:history="1"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</w:rPr>
                <w:t>4. Гончаров, О.А. Истоки и тенденции когнитивной психологии: учебное пособие. Сыктывкар: Издательство Сыктывкарского университета, 2012. - 102 с.</w:t>
              </w:r>
            </w:hyperlink>
          </w:p>
          <w:p w:rsidR="00342B08" w:rsidRPr="00342B08" w:rsidRDefault="007D67BC" w:rsidP="00342B08">
            <w:pPr>
              <w:jc w:val="both"/>
              <w:rPr>
                <w:rStyle w:val="a3"/>
                <w:color w:val="auto"/>
                <w:sz w:val="22"/>
                <w:szCs w:val="22"/>
                <w:u w:val="none"/>
              </w:rPr>
            </w:pPr>
            <w:hyperlink r:id="rId17" w:history="1"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5. </w:t>
              </w:r>
              <w:proofErr w:type="spellStart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CFCFC"/>
                </w:rPr>
                <w:t>Чумичева</w:t>
              </w:r>
              <w:proofErr w:type="spellEnd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CFCFC"/>
                </w:rPr>
                <w:t xml:space="preserve"> Н.В. Занимательная когнитивная психология в задачах и терминологических кроссвордах: учебно-практическое пособие/ </w:t>
              </w:r>
              <w:proofErr w:type="spellStart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CFCFC"/>
                </w:rPr>
                <w:t>Чумичева</w:t>
              </w:r>
              <w:proofErr w:type="spellEnd"/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CFCFC"/>
                </w:rPr>
                <w:t xml:space="preserve"> Н.В.- Электрон. текстовые данные. - Краснодар, Саратов: Южный институт менеджмента, Ай Пи Эр Медиа, 2017. - 79 c.</w:t>
              </w:r>
            </w:hyperlink>
          </w:p>
          <w:p w:rsidR="00342B08" w:rsidRPr="00342B08" w:rsidRDefault="007D67BC" w:rsidP="00342B08">
            <w:pPr>
              <w:jc w:val="both"/>
              <w:rPr>
                <w:rStyle w:val="a3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hyperlink r:id="rId18" w:history="1">
              <w:r w:rsidR="00342B08" w:rsidRPr="00342B08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6. Ахметова З.А., Дорохова С.В. Основы когнитивной психологии: учеб. пособие. Бишкек: Изд-во КРСУ, 2013. - 232 с.</w:t>
              </w:r>
            </w:hyperlink>
          </w:p>
          <w:p w:rsidR="00342B08" w:rsidRPr="00342B08" w:rsidRDefault="00342B08" w:rsidP="00342B08">
            <w:pPr>
              <w:shd w:val="clear" w:color="auto" w:fill="FFFFFF"/>
            </w:pPr>
            <w:r w:rsidRPr="00342B08">
              <w:rPr>
                <w:sz w:val="22"/>
                <w:szCs w:val="22"/>
              </w:rPr>
              <w:t xml:space="preserve">7. Роберт Л, </w:t>
            </w:r>
            <w:proofErr w:type="spellStart"/>
            <w:r w:rsidRPr="00342B08">
              <w:rPr>
                <w:sz w:val="22"/>
                <w:szCs w:val="22"/>
              </w:rPr>
              <w:t>Солсо</w:t>
            </w:r>
            <w:proofErr w:type="spellEnd"/>
            <w:r w:rsidRPr="00342B08">
              <w:rPr>
                <w:sz w:val="22"/>
                <w:szCs w:val="22"/>
              </w:rPr>
              <w:t xml:space="preserve">. </w:t>
            </w:r>
            <w:r w:rsidRPr="00342B08">
              <w:rPr>
                <w:bCs/>
                <w:sz w:val="22"/>
                <w:szCs w:val="22"/>
              </w:rPr>
              <w:t>Когнитивная психология</w:t>
            </w:r>
            <w:r w:rsidRPr="00342B08">
              <w:rPr>
                <w:sz w:val="22"/>
                <w:szCs w:val="22"/>
              </w:rPr>
              <w:t>. Москва: Питер, 2011. – 588 с.</w:t>
            </w:r>
          </w:p>
          <w:p w:rsidR="00342B08" w:rsidRPr="00342B08" w:rsidRDefault="00342B08" w:rsidP="00342B0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 xml:space="preserve">8. </w:t>
            </w:r>
            <w:proofErr w:type="spellStart"/>
            <w:r w:rsidRPr="00342B08">
              <w:rPr>
                <w:sz w:val="22"/>
                <w:szCs w:val="22"/>
              </w:rPr>
              <w:t>Койнова</w:t>
            </w:r>
            <w:proofErr w:type="spellEnd"/>
            <w:r w:rsidRPr="00342B08">
              <w:rPr>
                <w:sz w:val="22"/>
                <w:szCs w:val="22"/>
              </w:rPr>
              <w:t xml:space="preserve"> Г.Н. Когнитивная психология в инновационной деятельности: учеб. пособие / науч. ред. В.И. </w:t>
            </w:r>
            <w:proofErr w:type="spellStart"/>
            <w:r w:rsidRPr="00342B08">
              <w:rPr>
                <w:sz w:val="22"/>
                <w:szCs w:val="22"/>
              </w:rPr>
              <w:t>Сырямкин</w:t>
            </w:r>
            <w:proofErr w:type="spellEnd"/>
            <w:r w:rsidRPr="00342B08">
              <w:rPr>
                <w:sz w:val="22"/>
                <w:szCs w:val="22"/>
              </w:rPr>
              <w:t>. - Томск: Издательский Дом Томского государственного университета, 2015. - 130 с.</w:t>
            </w:r>
          </w:p>
          <w:p w:rsidR="00342B08" w:rsidRPr="00342B08" w:rsidRDefault="00342B08" w:rsidP="00342B08">
            <w:pPr>
              <w:jc w:val="both"/>
              <w:rPr>
                <w:b/>
                <w:sz w:val="22"/>
                <w:szCs w:val="22"/>
              </w:rPr>
            </w:pPr>
            <w:r w:rsidRPr="00342B08">
              <w:rPr>
                <w:b/>
                <w:sz w:val="22"/>
                <w:szCs w:val="22"/>
              </w:rPr>
              <w:t>Интернет-ресурсы:</w:t>
            </w:r>
          </w:p>
          <w:p w:rsidR="00DC041C" w:rsidRPr="00DC041C" w:rsidRDefault="00DC041C" w:rsidP="00342B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57"/>
              <w:rPr>
                <w:sz w:val="22"/>
                <w:szCs w:val="22"/>
              </w:rPr>
            </w:pPr>
            <w:r w:rsidRPr="00DC041C">
              <w:rPr>
                <w:color w:val="0A0A0A"/>
                <w:sz w:val="22"/>
                <w:szCs w:val="22"/>
                <w:shd w:val="clear" w:color="auto" w:fill="FFFFFF"/>
              </w:rPr>
              <w:t>Портал психологических изданий PsyJournals.ru —</w:t>
            </w:r>
            <w:r w:rsidRPr="00DC041C">
              <w:rPr>
                <w:rStyle w:val="apple-converted-space"/>
                <w:color w:val="0A0A0A"/>
                <w:sz w:val="22"/>
                <w:szCs w:val="22"/>
                <w:shd w:val="clear" w:color="auto" w:fill="FFFFFF"/>
              </w:rPr>
              <w:t> </w:t>
            </w:r>
            <w:hyperlink r:id="rId19" w:history="1">
              <w:r w:rsidRPr="00DC041C">
                <w:rPr>
                  <w:rStyle w:val="a3"/>
                  <w:rFonts w:eastAsia="Calibri"/>
                  <w:color w:val="4E6AA9"/>
                  <w:sz w:val="22"/>
                  <w:szCs w:val="22"/>
                  <w:shd w:val="clear" w:color="auto" w:fill="FFFFFF"/>
                </w:rPr>
                <w:t>http://psyjournals.ru/exp/2015/n1/75588_full.shtml</w:t>
              </w:r>
            </w:hyperlink>
            <w:r w:rsidRPr="00DC041C">
              <w:rPr>
                <w:rStyle w:val="apple-converted-space"/>
                <w:color w:val="0A0A0A"/>
                <w:sz w:val="22"/>
                <w:szCs w:val="22"/>
                <w:shd w:val="clear" w:color="auto" w:fill="FFFFFF"/>
              </w:rPr>
              <w:t> </w:t>
            </w:r>
            <w:r w:rsidRPr="00DC041C">
              <w:rPr>
                <w:sz w:val="22"/>
                <w:szCs w:val="22"/>
              </w:rPr>
              <w:t xml:space="preserve"> </w:t>
            </w:r>
          </w:p>
          <w:p w:rsidR="00342B08" w:rsidRPr="00DC041C" w:rsidRDefault="00342B08" w:rsidP="00342B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57"/>
              <w:rPr>
                <w:sz w:val="22"/>
                <w:szCs w:val="22"/>
              </w:rPr>
            </w:pPr>
            <w:r w:rsidRPr="00DC041C">
              <w:rPr>
                <w:sz w:val="22"/>
                <w:szCs w:val="22"/>
              </w:rPr>
              <w:t>Ред. Дружинин В.Н., Ушаков Д.В. Когнитивная психология. Учебник для вузов</w:t>
            </w:r>
          </w:p>
          <w:p w:rsidR="00342B08" w:rsidRPr="00DC041C" w:rsidRDefault="007D67BC" w:rsidP="00342B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hyperlink r:id="rId20" w:history="1">
              <w:r w:rsidR="00342B08" w:rsidRPr="00DC041C">
                <w:rPr>
                  <w:rStyle w:val="a3"/>
                  <w:color w:val="auto"/>
                  <w:sz w:val="22"/>
                  <w:szCs w:val="22"/>
                </w:rPr>
                <w:t>http://www.bibliorossica.com/book.htmlsearch_query=%D0%BA%D0%BE%D0%B3%D0%BD%D0%B8%D1%</w:t>
              </w:r>
              <w:r w:rsidR="00342B08" w:rsidRPr="00DC041C">
                <w:rPr>
                  <w:rStyle w:val="a3"/>
                  <w:b/>
                  <w:bCs/>
                  <w:color w:val="auto"/>
                  <w:sz w:val="22"/>
                  <w:szCs w:val="22"/>
                </w:rPr>
                <w:t>7</w:t>
              </w:r>
            </w:hyperlink>
          </w:p>
          <w:p w:rsidR="00342B08" w:rsidRPr="00DC041C" w:rsidRDefault="00342B08" w:rsidP="00342B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57"/>
              <w:rPr>
                <w:sz w:val="22"/>
                <w:szCs w:val="22"/>
              </w:rPr>
            </w:pPr>
            <w:r w:rsidRPr="00DC041C">
              <w:rPr>
                <w:sz w:val="22"/>
                <w:szCs w:val="22"/>
              </w:rPr>
              <w:t>Барабанщиков В. А. Восприятие выражений лица</w:t>
            </w:r>
          </w:p>
          <w:p w:rsidR="00342B08" w:rsidRPr="00342B08" w:rsidRDefault="007D67BC" w:rsidP="00342B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1" w:history="1">
              <w:r w:rsidR="00342B08" w:rsidRPr="00DC041C">
                <w:rPr>
                  <w:rStyle w:val="a3"/>
                  <w:color w:val="auto"/>
                  <w:sz w:val="22"/>
                  <w:szCs w:val="22"/>
                </w:rPr>
                <w:t>http://www.bibliorossica.com/book.html?search_query=%D0%B2%D0%BE%D1%81%D0%BF%D1%80%D0%5</w:t>
              </w:r>
            </w:hyperlink>
            <w:r w:rsidR="00342B08" w:rsidRPr="00342B08">
              <w:rPr>
                <w:sz w:val="22"/>
                <w:szCs w:val="22"/>
              </w:rPr>
              <w:t xml:space="preserve">. </w:t>
            </w:r>
          </w:p>
          <w:p w:rsidR="00342B08" w:rsidRPr="00342B08" w:rsidRDefault="00342B08" w:rsidP="00342B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57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>Барабанщиков В. А. Экспрессии лица и их восприятие</w:t>
            </w:r>
          </w:p>
          <w:p w:rsidR="00342B08" w:rsidRPr="00342B08" w:rsidRDefault="007D67BC" w:rsidP="00342B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22" w:history="1">
              <w:r w:rsidR="00342B08" w:rsidRPr="00342B08">
                <w:rPr>
                  <w:rStyle w:val="a3"/>
                  <w:color w:val="auto"/>
                  <w:sz w:val="22"/>
                  <w:szCs w:val="22"/>
                </w:rPr>
                <w:t>http://www.bibliorossica.com/book.html?search_query=%D0%B2%D0%BE%D1%81%D0%BF%D1%80%D0%</w:t>
              </w:r>
            </w:hyperlink>
          </w:p>
          <w:p w:rsidR="00342B08" w:rsidRPr="00342B08" w:rsidRDefault="00342B08" w:rsidP="00342B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 xml:space="preserve">Меркулов И.П. Когнитивные способности - </w:t>
            </w:r>
            <w:hyperlink r:id="rId23" w:history="1">
              <w:r w:rsidRPr="00342B08">
                <w:rPr>
                  <w:rStyle w:val="a3"/>
                  <w:color w:val="auto"/>
                  <w:sz w:val="22"/>
                  <w:szCs w:val="22"/>
                </w:rPr>
                <w:t>http://znanium.com/bookread.php?book=346425</w:t>
              </w:r>
            </w:hyperlink>
          </w:p>
          <w:p w:rsidR="00342B08" w:rsidRPr="00342B08" w:rsidRDefault="00342B08" w:rsidP="00342B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sz w:val="22"/>
                <w:szCs w:val="22"/>
              </w:rPr>
            </w:pPr>
            <w:r w:rsidRPr="00342B08">
              <w:rPr>
                <w:sz w:val="22"/>
                <w:szCs w:val="22"/>
              </w:rPr>
              <w:t xml:space="preserve">Учебник. Когнитивная психология. Лобанов А.П. - </w:t>
            </w:r>
            <w:hyperlink r:id="rId24" w:history="1">
              <w:r w:rsidRPr="00342B08">
                <w:rPr>
                  <w:rStyle w:val="a3"/>
                  <w:color w:val="auto"/>
                  <w:sz w:val="22"/>
                  <w:szCs w:val="22"/>
                </w:rPr>
                <w:t>http://znanium.com/bookread.php?book=358213</w:t>
              </w:r>
            </w:hyperlink>
          </w:p>
        </w:tc>
      </w:tr>
    </w:tbl>
    <w:p w:rsidR="008B5DBE" w:rsidRPr="00342B08" w:rsidRDefault="008B5DBE" w:rsidP="00342B08">
      <w:pPr>
        <w:rPr>
          <w:vanish/>
        </w:rPr>
      </w:pPr>
    </w:p>
    <w:p w:rsidR="008B5DBE" w:rsidRPr="00342B08" w:rsidRDefault="008B5DBE" w:rsidP="00342B08">
      <w:pPr>
        <w:jc w:val="both"/>
        <w:rPr>
          <w:b/>
        </w:rPr>
      </w:pPr>
    </w:p>
    <w:p w:rsidR="0092185F" w:rsidRPr="00342B08" w:rsidRDefault="007D67BC" w:rsidP="00342B08"/>
    <w:sectPr w:rsidR="0092185F" w:rsidRPr="00342B08" w:rsidSect="00342B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29F"/>
    <w:multiLevelType w:val="multilevel"/>
    <w:tmpl w:val="34C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56B6"/>
    <w:multiLevelType w:val="multilevel"/>
    <w:tmpl w:val="B426A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2779"/>
    <w:multiLevelType w:val="multilevel"/>
    <w:tmpl w:val="FEE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42C9B"/>
    <w:multiLevelType w:val="hybridMultilevel"/>
    <w:tmpl w:val="F6940E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6626F0A"/>
    <w:multiLevelType w:val="hybridMultilevel"/>
    <w:tmpl w:val="28D24AA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9E47EE4"/>
    <w:multiLevelType w:val="hybridMultilevel"/>
    <w:tmpl w:val="75189C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A1B2AC2"/>
    <w:multiLevelType w:val="multilevel"/>
    <w:tmpl w:val="39A8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44A6A"/>
    <w:multiLevelType w:val="hybridMultilevel"/>
    <w:tmpl w:val="231657B0"/>
    <w:lvl w:ilvl="0" w:tplc="0262CFA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0096"/>
    <w:multiLevelType w:val="multilevel"/>
    <w:tmpl w:val="4A9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23B09"/>
    <w:multiLevelType w:val="hybridMultilevel"/>
    <w:tmpl w:val="C0F8753A"/>
    <w:lvl w:ilvl="0" w:tplc="25C45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18AD"/>
    <w:multiLevelType w:val="multilevel"/>
    <w:tmpl w:val="C444E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D7FE4"/>
    <w:multiLevelType w:val="multilevel"/>
    <w:tmpl w:val="578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A230F"/>
    <w:multiLevelType w:val="hybridMultilevel"/>
    <w:tmpl w:val="6FF80E8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BC126C3"/>
    <w:multiLevelType w:val="multilevel"/>
    <w:tmpl w:val="689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A7C00"/>
    <w:multiLevelType w:val="multilevel"/>
    <w:tmpl w:val="9A043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D1981"/>
    <w:multiLevelType w:val="multilevel"/>
    <w:tmpl w:val="594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06D7E"/>
    <w:multiLevelType w:val="multilevel"/>
    <w:tmpl w:val="6EAC4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9491B"/>
    <w:multiLevelType w:val="multilevel"/>
    <w:tmpl w:val="990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645C0"/>
    <w:multiLevelType w:val="hybridMultilevel"/>
    <w:tmpl w:val="74BCEA1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E9D6734"/>
    <w:multiLevelType w:val="multilevel"/>
    <w:tmpl w:val="07C0B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E1E1F"/>
    <w:multiLevelType w:val="hybridMultilevel"/>
    <w:tmpl w:val="6E96C7D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667D0F8F"/>
    <w:multiLevelType w:val="multilevel"/>
    <w:tmpl w:val="21F2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05A26"/>
    <w:multiLevelType w:val="multilevel"/>
    <w:tmpl w:val="3908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00741"/>
    <w:multiLevelType w:val="multilevel"/>
    <w:tmpl w:val="CBA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107FF"/>
    <w:multiLevelType w:val="multilevel"/>
    <w:tmpl w:val="D15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F1D2B"/>
    <w:multiLevelType w:val="hybridMultilevel"/>
    <w:tmpl w:val="6E2E55F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B1D4E67"/>
    <w:multiLevelType w:val="multilevel"/>
    <w:tmpl w:val="F35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8"/>
  </w:num>
  <w:num w:numId="5">
    <w:abstractNumId w:val="26"/>
  </w:num>
  <w:num w:numId="6">
    <w:abstractNumId w:val="5"/>
  </w:num>
  <w:num w:numId="7">
    <w:abstractNumId w:val="1"/>
  </w:num>
  <w:num w:numId="8">
    <w:abstractNumId w:val="14"/>
  </w:num>
  <w:num w:numId="9">
    <w:abstractNumId w:val="19"/>
  </w:num>
  <w:num w:numId="10">
    <w:abstractNumId w:val="16"/>
  </w:num>
  <w:num w:numId="11">
    <w:abstractNumId w:val="10"/>
  </w:num>
  <w:num w:numId="12">
    <w:abstractNumId w:val="24"/>
  </w:num>
  <w:num w:numId="13">
    <w:abstractNumId w:val="6"/>
  </w:num>
  <w:num w:numId="14">
    <w:abstractNumId w:val="23"/>
  </w:num>
  <w:num w:numId="15">
    <w:abstractNumId w:val="21"/>
  </w:num>
  <w:num w:numId="16">
    <w:abstractNumId w:val="17"/>
  </w:num>
  <w:num w:numId="17">
    <w:abstractNumId w:val="13"/>
  </w:num>
  <w:num w:numId="18">
    <w:abstractNumId w:val="22"/>
  </w:num>
  <w:num w:numId="19">
    <w:abstractNumId w:val="15"/>
  </w:num>
  <w:num w:numId="20">
    <w:abstractNumId w:val="0"/>
  </w:num>
  <w:num w:numId="21">
    <w:abstractNumId w:val="12"/>
  </w:num>
  <w:num w:numId="22">
    <w:abstractNumId w:val="18"/>
  </w:num>
  <w:num w:numId="23">
    <w:abstractNumId w:val="3"/>
  </w:num>
  <w:num w:numId="24">
    <w:abstractNumId w:val="25"/>
  </w:num>
  <w:num w:numId="25">
    <w:abstractNumId w:val="20"/>
  </w:num>
  <w:num w:numId="26">
    <w:abstractNumId w:val="4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5D"/>
    <w:rsid w:val="000763CB"/>
    <w:rsid w:val="00097C42"/>
    <w:rsid w:val="000D51D2"/>
    <w:rsid w:val="00107D66"/>
    <w:rsid w:val="001229AB"/>
    <w:rsid w:val="00124490"/>
    <w:rsid w:val="00161290"/>
    <w:rsid w:val="00162603"/>
    <w:rsid w:val="00187D72"/>
    <w:rsid w:val="001E4959"/>
    <w:rsid w:val="00251143"/>
    <w:rsid w:val="002B256D"/>
    <w:rsid w:val="003070F0"/>
    <w:rsid w:val="00342B08"/>
    <w:rsid w:val="003D41A3"/>
    <w:rsid w:val="00440669"/>
    <w:rsid w:val="004439AB"/>
    <w:rsid w:val="004470C5"/>
    <w:rsid w:val="0045220A"/>
    <w:rsid w:val="0049484E"/>
    <w:rsid w:val="004A7DC1"/>
    <w:rsid w:val="005252F7"/>
    <w:rsid w:val="00546D42"/>
    <w:rsid w:val="005D4592"/>
    <w:rsid w:val="00600FA9"/>
    <w:rsid w:val="00670315"/>
    <w:rsid w:val="00673A0D"/>
    <w:rsid w:val="006E638E"/>
    <w:rsid w:val="006F7E38"/>
    <w:rsid w:val="00766A7D"/>
    <w:rsid w:val="007B262A"/>
    <w:rsid w:val="007D67BC"/>
    <w:rsid w:val="008B5DBE"/>
    <w:rsid w:val="00920958"/>
    <w:rsid w:val="00925E1F"/>
    <w:rsid w:val="00965B0D"/>
    <w:rsid w:val="0098485D"/>
    <w:rsid w:val="00A67D23"/>
    <w:rsid w:val="00A751F7"/>
    <w:rsid w:val="00AA7FEC"/>
    <w:rsid w:val="00AC05EF"/>
    <w:rsid w:val="00AF3F23"/>
    <w:rsid w:val="00B3373E"/>
    <w:rsid w:val="00BC0011"/>
    <w:rsid w:val="00BC0CEB"/>
    <w:rsid w:val="00C26043"/>
    <w:rsid w:val="00C745FB"/>
    <w:rsid w:val="00D92534"/>
    <w:rsid w:val="00DC041C"/>
    <w:rsid w:val="00E00978"/>
    <w:rsid w:val="00E15539"/>
    <w:rsid w:val="00E31C29"/>
    <w:rsid w:val="00ED2F16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33DC-7120-46AC-8B4D-9EF1AE5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5D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5DBE"/>
    <w:pPr>
      <w:spacing w:before="100" w:beforeAutospacing="1" w:after="100" w:afterAutospacing="1"/>
    </w:p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99"/>
    <w:locked/>
    <w:rsid w:val="008B5DBE"/>
    <w:rPr>
      <w:rFonts w:ascii="Calibri" w:eastAsia="Calibri" w:hAnsi="Calibri"/>
    </w:rPr>
  </w:style>
  <w:style w:type="paragraph" w:styleId="a6">
    <w:name w:val="List Paragraph"/>
    <w:aliases w:val="без абзаца,List Paragraph,маркированный"/>
    <w:basedOn w:val="a"/>
    <w:link w:val="a5"/>
    <w:uiPriority w:val="99"/>
    <w:qFormat/>
    <w:rsid w:val="008B5DBE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shorttext">
    <w:name w:val="short_text"/>
    <w:rsid w:val="008B5DBE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C26043"/>
    <w:rPr>
      <w:b/>
      <w:bCs/>
    </w:rPr>
  </w:style>
  <w:style w:type="paragraph" w:customStyle="1" w:styleId="Default">
    <w:name w:val="Default"/>
    <w:rsid w:val="00C2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4A7DC1"/>
  </w:style>
  <w:style w:type="character" w:customStyle="1" w:styleId="apple-converted-space">
    <w:name w:val="apple-converted-space"/>
    <w:basedOn w:val="a0"/>
    <w:rsid w:val="004A7DC1"/>
  </w:style>
  <w:style w:type="paragraph" w:customStyle="1" w:styleId="p1">
    <w:name w:val="p1"/>
    <w:basedOn w:val="a"/>
    <w:rsid w:val="00251143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F3F23"/>
    <w:rPr>
      <w:i/>
      <w:iCs/>
    </w:rPr>
  </w:style>
  <w:style w:type="paragraph" w:customStyle="1" w:styleId="c71">
    <w:name w:val="c71"/>
    <w:basedOn w:val="a"/>
    <w:rsid w:val="00A751F7"/>
    <w:pPr>
      <w:spacing w:before="100" w:beforeAutospacing="1" w:after="100" w:afterAutospacing="1"/>
    </w:pPr>
  </w:style>
  <w:style w:type="character" w:customStyle="1" w:styleId="c2">
    <w:name w:val="c2"/>
    <w:basedOn w:val="a0"/>
    <w:rsid w:val="00A751F7"/>
  </w:style>
  <w:style w:type="paragraph" w:customStyle="1" w:styleId="c3">
    <w:name w:val="c3"/>
    <w:basedOn w:val="a"/>
    <w:rsid w:val="00A751F7"/>
    <w:pPr>
      <w:spacing w:before="100" w:beforeAutospacing="1" w:after="100" w:afterAutospacing="1"/>
    </w:pPr>
  </w:style>
  <w:style w:type="character" w:customStyle="1" w:styleId="c0">
    <w:name w:val="c0"/>
    <w:basedOn w:val="a0"/>
    <w:rsid w:val="00A751F7"/>
  </w:style>
  <w:style w:type="paragraph" w:customStyle="1" w:styleId="c44">
    <w:name w:val="c44"/>
    <w:basedOn w:val="a"/>
    <w:rsid w:val="00A751F7"/>
    <w:pPr>
      <w:spacing w:before="100" w:beforeAutospacing="1" w:after="100" w:afterAutospacing="1"/>
    </w:pPr>
  </w:style>
  <w:style w:type="paragraph" w:customStyle="1" w:styleId="c34">
    <w:name w:val="c34"/>
    <w:basedOn w:val="a"/>
    <w:rsid w:val="00A751F7"/>
    <w:pPr>
      <w:spacing w:before="100" w:beforeAutospacing="1" w:after="100" w:afterAutospacing="1"/>
    </w:pPr>
  </w:style>
  <w:style w:type="character" w:customStyle="1" w:styleId="c134">
    <w:name w:val="c134"/>
    <w:basedOn w:val="a0"/>
    <w:rsid w:val="00A751F7"/>
  </w:style>
  <w:style w:type="character" w:customStyle="1" w:styleId="c103">
    <w:name w:val="c103"/>
    <w:basedOn w:val="a0"/>
    <w:rsid w:val="00A7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ings.ru/entsiklopediya-nlp/modeli/871-model-nlp-metaprogramma-predpochitaemaya-modalnost.html" TargetMode="External"/><Relationship Id="rId13" Type="http://schemas.openxmlformats.org/officeDocument/2006/relationships/hyperlink" Target="http://psyholog-praktik.ru/?p=228" TargetMode="External"/><Relationship Id="rId18" Type="http://schemas.openxmlformats.org/officeDocument/2006/relationships/hyperlink" Target="https://www.chitai-gorod.ru/search/books/?AUTHOR=%CB%EE%E1%E0%ED%EE%E2+%C0.&amp;SECTION_ID=al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ibliorossica.com/book.html?search_query=%D0%B2%D0%BE%D1%81%D0%BF%D1%80%D0%255" TargetMode="External"/><Relationship Id="rId7" Type="http://schemas.openxmlformats.org/officeDocument/2006/relationships/hyperlink" Target="http://trenings.ru/entsiklopediya-nlp/modeli/871-model-nlp-metaprogramma-predpochitaemaya-modalnost.html" TargetMode="External"/><Relationship Id="rId12" Type="http://schemas.openxmlformats.org/officeDocument/2006/relationships/hyperlink" Target="http://psyholog-praktik.ru/?p=228" TargetMode="External"/><Relationship Id="rId17" Type="http://schemas.openxmlformats.org/officeDocument/2006/relationships/hyperlink" Target="https://www.chitai-gorod.ru/search/books/?AUTHOR=%CB%EE%E1%E0%ED%EE%E2+%C0.&amp;SECTION_ID=al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hitai-gorod.ru/search/books/?AUTHOR=%CB%EE%E1%E0%ED%EE%E2+%C0.&amp;SECTION_ID=all" TargetMode="External"/><Relationship Id="rId20" Type="http://schemas.openxmlformats.org/officeDocument/2006/relationships/hyperlink" Target="http://www.bibliorossica.com/book.htmlsearch_query=%D0%BA%D0%BE%D0%B3%D0%BD%D0%B8%D1%2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enings.ru/entsiklopediya-nlp/modeli/871-model-nlp-metaprogramma-predpochitaemaya-modalnost.html" TargetMode="External"/><Relationship Id="rId11" Type="http://schemas.openxmlformats.org/officeDocument/2006/relationships/hyperlink" Target="http://trenings.ru/NLP/Glossariy/Kanal_vospriyatiya.html" TargetMode="External"/><Relationship Id="rId24" Type="http://schemas.openxmlformats.org/officeDocument/2006/relationships/hyperlink" Target="http://znanium.com/bookread.php?book=358213" TargetMode="External"/><Relationship Id="rId5" Type="http://schemas.openxmlformats.org/officeDocument/2006/relationships/hyperlink" Target="http://www.psychologos.ru/articles/view/kognitivnyy_dissonans" TargetMode="External"/><Relationship Id="rId15" Type="http://schemas.openxmlformats.org/officeDocument/2006/relationships/hyperlink" Target="https://www.chitai-gorod.ru/search/books/?AUTHOR=%CB%EE%E1%E0%ED%EE%E2+%C0.&amp;SECTION_ID=all" TargetMode="External"/><Relationship Id="rId23" Type="http://schemas.openxmlformats.org/officeDocument/2006/relationships/hyperlink" Target="http://znanium.com/bookread.php?book=346425" TargetMode="External"/><Relationship Id="rId10" Type="http://schemas.openxmlformats.org/officeDocument/2006/relationships/hyperlink" Target="http://trenings.ru/entsiklopediya-nlp/nlp.html" TargetMode="External"/><Relationship Id="rId19" Type="http://schemas.openxmlformats.org/officeDocument/2006/relationships/hyperlink" Target="http://psyjournals.ru/exp/2015/n1/75588_full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nings.ru/entsiklopediya-nlp/modeli/871-model-nlp-metaprogramma-predpochitaemaya-modalnost.html" TargetMode="External"/><Relationship Id="rId14" Type="http://schemas.openxmlformats.org/officeDocument/2006/relationships/hyperlink" Target="https://www.chitai-gorod.ru/search/books/?AUTHOR=%CB%EE%E1%E0%ED%EE%E2+%C0.&amp;SECTION_ID=all" TargetMode="External"/><Relationship Id="rId22" Type="http://schemas.openxmlformats.org/officeDocument/2006/relationships/hyperlink" Target="http://www.bibliorossica.com/book.html?search_query=%D0%B2%D0%BE%D1%81%D0%BF%D1%80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62</cp:revision>
  <dcterms:created xsi:type="dcterms:W3CDTF">2017-08-11T15:49:00Z</dcterms:created>
  <dcterms:modified xsi:type="dcterms:W3CDTF">2017-08-12T04:42:00Z</dcterms:modified>
</cp:coreProperties>
</file>